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B31" w14:textId="7226D4FD" w:rsidR="00C44794" w:rsidRPr="006C7C39" w:rsidRDefault="00C44794" w:rsidP="00B15C1F">
      <w:pPr>
        <w:spacing w:after="0" w:line="240" w:lineRule="auto"/>
        <w:jc w:val="center"/>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pPr>
      <w:r w:rsidRPr="006C7C39">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t>FACES.NET Training</w:t>
      </w:r>
    </w:p>
    <w:p w14:paraId="179BF3CA" w14:textId="2D91C02C" w:rsidR="00C44794" w:rsidRPr="006C7C39" w:rsidRDefault="00B15C1F" w:rsidP="00B15C1F">
      <w:pPr>
        <w:spacing w:after="0" w:line="240" w:lineRule="auto"/>
        <w:jc w:val="center"/>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pPr>
      <w:r>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t>October</w:t>
      </w:r>
      <w:r w:rsidR="00C44794" w:rsidRPr="006C7C39">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t xml:space="preserve"> 20</w:t>
      </w:r>
      <w:r w:rsidR="007D6337">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t>2</w:t>
      </w:r>
      <w:r w:rsidR="006E6A2A">
        <w:rPr>
          <w:rFonts w:ascii="Garamond" w:eastAsia="Times New Roman" w:hAnsi="Garamond" w:cs="Times New Roman"/>
          <w:b/>
          <w:color w:val="0000FF"/>
          <w:sz w:val="48"/>
          <w:szCs w:val="48"/>
          <w14:shadow w14:blurRad="50800" w14:dist="38100" w14:dir="2700000" w14:sx="100000" w14:sy="100000" w14:kx="0" w14:ky="0" w14:algn="tl">
            <w14:srgbClr w14:val="000000">
              <w14:alpha w14:val="60000"/>
            </w14:srgbClr>
          </w14:shadow>
        </w:rPr>
        <w:t>2</w:t>
      </w:r>
    </w:p>
    <w:p w14:paraId="54E44FD1" w14:textId="1FA576F4" w:rsidR="00C44794" w:rsidRDefault="00C44794" w:rsidP="00C44794">
      <w:pPr>
        <w:spacing w:after="0" w:line="240" w:lineRule="auto"/>
        <w:jc w:val="center"/>
        <w:rPr>
          <w:rFonts w:ascii="Verdana" w:eastAsia="Times New Roman" w:hAnsi="Verdana" w:cs="Times New Roman"/>
          <w:b/>
          <w:sz w:val="18"/>
          <w:szCs w:val="18"/>
        </w:rPr>
      </w:pPr>
      <w:r w:rsidRPr="006C7C39">
        <w:rPr>
          <w:rFonts w:ascii="Verdana" w:eastAsia="Times New Roman" w:hAnsi="Verdana" w:cs="Times New Roman"/>
          <w:b/>
          <w:sz w:val="18"/>
          <w:szCs w:val="18"/>
        </w:rPr>
        <w:t xml:space="preserve">(ALL FACES TRAINING </w:t>
      </w:r>
      <w:r w:rsidR="00E76E67">
        <w:rPr>
          <w:rFonts w:ascii="Verdana" w:eastAsia="Times New Roman" w:hAnsi="Verdana" w:cs="Times New Roman"/>
          <w:b/>
          <w:sz w:val="18"/>
          <w:szCs w:val="18"/>
        </w:rPr>
        <w:t xml:space="preserve">CLASSES ARE HELD </w:t>
      </w:r>
      <w:r w:rsidR="00DB61BE">
        <w:rPr>
          <w:rFonts w:ascii="Verdana" w:eastAsia="Times New Roman" w:hAnsi="Verdana" w:cs="Times New Roman"/>
          <w:b/>
          <w:sz w:val="18"/>
          <w:szCs w:val="18"/>
        </w:rPr>
        <w:t xml:space="preserve">IN-PERSON AT </w:t>
      </w:r>
      <w:r w:rsidR="00022BF9">
        <w:rPr>
          <w:rFonts w:ascii="Verdana" w:eastAsia="Times New Roman" w:hAnsi="Verdana" w:cs="Times New Roman"/>
          <w:b/>
          <w:sz w:val="18"/>
          <w:szCs w:val="18"/>
        </w:rPr>
        <w:t xml:space="preserve">CFSA </w:t>
      </w:r>
      <w:r w:rsidR="00DB61BE">
        <w:rPr>
          <w:rFonts w:ascii="Verdana" w:eastAsia="Times New Roman" w:hAnsi="Verdana" w:cs="Times New Roman"/>
          <w:b/>
          <w:sz w:val="18"/>
          <w:szCs w:val="18"/>
        </w:rPr>
        <w:t>200 I ST</w:t>
      </w:r>
      <w:r w:rsidRPr="006C7C39">
        <w:rPr>
          <w:rFonts w:ascii="Verdana" w:eastAsia="Times New Roman" w:hAnsi="Verdana" w:cs="Times New Roman"/>
          <w:b/>
          <w:sz w:val="18"/>
          <w:szCs w:val="18"/>
        </w:rPr>
        <w:t>)</w:t>
      </w:r>
    </w:p>
    <w:p w14:paraId="0F91E242" w14:textId="7BAB2452" w:rsidR="00D65BB0" w:rsidRDefault="00D65BB0" w:rsidP="00C44794">
      <w:pPr>
        <w:spacing w:after="0" w:line="240" w:lineRule="auto"/>
        <w:jc w:val="center"/>
        <w:rPr>
          <w:rFonts w:ascii="Verdana" w:eastAsia="Times New Roman" w:hAnsi="Verdana" w:cs="Times New Roman"/>
          <w:b/>
          <w:sz w:val="18"/>
          <w:szCs w:val="18"/>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58"/>
        <w:gridCol w:w="1890"/>
        <w:gridCol w:w="2137"/>
        <w:gridCol w:w="2273"/>
        <w:gridCol w:w="2520"/>
      </w:tblGrid>
      <w:tr w:rsidR="00D65BB0" w:rsidRPr="005B10A8" w14:paraId="33C86F22" w14:textId="77777777" w:rsidTr="00D65BB0">
        <w:trPr>
          <w:jc w:val="center"/>
        </w:trPr>
        <w:tc>
          <w:tcPr>
            <w:tcW w:w="648" w:type="dxa"/>
            <w:tcBorders>
              <w:top w:val="nil"/>
              <w:bottom w:val="single" w:sz="4" w:space="0" w:color="auto"/>
            </w:tcBorders>
            <w:shd w:val="clear" w:color="auto" w:fill="333399"/>
          </w:tcPr>
          <w:p w14:paraId="571E68CA" w14:textId="77777777" w:rsidR="00D65BB0" w:rsidRPr="005B10A8" w:rsidRDefault="00D65BB0" w:rsidP="009155D4">
            <w:pPr>
              <w:spacing w:after="0" w:line="240" w:lineRule="auto"/>
              <w:rPr>
                <w:rFonts w:ascii="Verdana" w:eastAsia="Times New Roman" w:hAnsi="Verdana" w:cs="Times New Roman"/>
                <w:b/>
                <w:color w:val="FFFFFF"/>
                <w:sz w:val="17"/>
                <w:szCs w:val="17"/>
              </w:rPr>
            </w:pPr>
            <w:bookmarkStart w:id="0" w:name="_Hlk89762053"/>
          </w:p>
        </w:tc>
        <w:tc>
          <w:tcPr>
            <w:tcW w:w="1658" w:type="dxa"/>
            <w:tcBorders>
              <w:top w:val="nil"/>
              <w:bottom w:val="single" w:sz="4" w:space="0" w:color="auto"/>
            </w:tcBorders>
            <w:shd w:val="clear" w:color="auto" w:fill="333399"/>
          </w:tcPr>
          <w:p w14:paraId="44A6EC8B" w14:textId="77777777" w:rsidR="00D65BB0" w:rsidRPr="005B10A8" w:rsidRDefault="00D65BB0" w:rsidP="009155D4">
            <w:pPr>
              <w:spacing w:after="0" w:line="240" w:lineRule="auto"/>
              <w:rPr>
                <w:rFonts w:ascii="Verdana" w:eastAsia="Times New Roman" w:hAnsi="Verdana" w:cs="Times New Roman"/>
                <w:b/>
                <w:color w:val="FFFFFF"/>
                <w:sz w:val="17"/>
                <w:szCs w:val="17"/>
              </w:rPr>
            </w:pPr>
            <w:r w:rsidRPr="005B10A8">
              <w:rPr>
                <w:rFonts w:ascii="Verdana" w:eastAsia="Times New Roman" w:hAnsi="Verdana" w:cs="Times New Roman"/>
                <w:b/>
                <w:color w:val="FFFFFF"/>
                <w:sz w:val="17"/>
                <w:szCs w:val="17"/>
              </w:rPr>
              <w:t>Monday</w:t>
            </w:r>
          </w:p>
        </w:tc>
        <w:tc>
          <w:tcPr>
            <w:tcW w:w="1890" w:type="dxa"/>
            <w:tcBorders>
              <w:top w:val="nil"/>
              <w:bottom w:val="single" w:sz="4" w:space="0" w:color="auto"/>
            </w:tcBorders>
            <w:shd w:val="clear" w:color="auto" w:fill="333399"/>
          </w:tcPr>
          <w:p w14:paraId="52CD5E32" w14:textId="77777777" w:rsidR="00D65BB0" w:rsidRPr="005B10A8" w:rsidRDefault="00D65BB0" w:rsidP="009155D4">
            <w:pPr>
              <w:spacing w:after="0" w:line="240" w:lineRule="auto"/>
              <w:rPr>
                <w:rFonts w:ascii="Verdana" w:eastAsia="Times New Roman" w:hAnsi="Verdana" w:cs="Times New Roman"/>
                <w:b/>
                <w:color w:val="FFFFFF"/>
                <w:sz w:val="17"/>
                <w:szCs w:val="17"/>
              </w:rPr>
            </w:pPr>
            <w:r w:rsidRPr="005B10A8">
              <w:rPr>
                <w:rFonts w:ascii="Verdana" w:eastAsia="Times New Roman" w:hAnsi="Verdana" w:cs="Times New Roman"/>
                <w:b/>
                <w:color w:val="FFFFFF"/>
                <w:sz w:val="17"/>
                <w:szCs w:val="17"/>
              </w:rPr>
              <w:t>Tuesday</w:t>
            </w:r>
          </w:p>
        </w:tc>
        <w:tc>
          <w:tcPr>
            <w:tcW w:w="2137" w:type="dxa"/>
            <w:tcBorders>
              <w:top w:val="nil"/>
              <w:bottom w:val="single" w:sz="4" w:space="0" w:color="auto"/>
            </w:tcBorders>
            <w:shd w:val="clear" w:color="auto" w:fill="333399"/>
          </w:tcPr>
          <w:p w14:paraId="2BA38BDE" w14:textId="77777777" w:rsidR="00D65BB0" w:rsidRPr="005B10A8" w:rsidRDefault="00D65BB0" w:rsidP="009155D4">
            <w:pPr>
              <w:spacing w:after="0" w:line="240" w:lineRule="auto"/>
              <w:rPr>
                <w:rFonts w:ascii="Verdana" w:eastAsia="Times New Roman" w:hAnsi="Verdana" w:cs="Times New Roman"/>
                <w:b/>
                <w:color w:val="FFFFFF"/>
                <w:sz w:val="17"/>
                <w:szCs w:val="17"/>
              </w:rPr>
            </w:pPr>
            <w:r w:rsidRPr="005B10A8">
              <w:rPr>
                <w:rFonts w:ascii="Verdana" w:eastAsia="Times New Roman" w:hAnsi="Verdana" w:cs="Times New Roman"/>
                <w:b/>
                <w:color w:val="FFFFFF"/>
                <w:sz w:val="17"/>
                <w:szCs w:val="17"/>
              </w:rPr>
              <w:t>Wednesday</w:t>
            </w:r>
          </w:p>
        </w:tc>
        <w:tc>
          <w:tcPr>
            <w:tcW w:w="2273" w:type="dxa"/>
            <w:tcBorders>
              <w:top w:val="nil"/>
              <w:bottom w:val="single" w:sz="4" w:space="0" w:color="auto"/>
            </w:tcBorders>
            <w:shd w:val="clear" w:color="auto" w:fill="333399"/>
          </w:tcPr>
          <w:p w14:paraId="3C39861C" w14:textId="77777777" w:rsidR="00D65BB0" w:rsidRPr="005B10A8" w:rsidRDefault="00D65BB0" w:rsidP="009155D4">
            <w:pPr>
              <w:spacing w:after="0" w:line="240" w:lineRule="auto"/>
              <w:rPr>
                <w:rFonts w:ascii="Verdana" w:eastAsia="Times New Roman" w:hAnsi="Verdana" w:cs="Times New Roman"/>
                <w:b/>
                <w:color w:val="FFFFFF"/>
                <w:sz w:val="17"/>
                <w:szCs w:val="17"/>
              </w:rPr>
            </w:pPr>
            <w:r w:rsidRPr="005B10A8">
              <w:rPr>
                <w:rFonts w:ascii="Verdana" w:eastAsia="Times New Roman" w:hAnsi="Verdana" w:cs="Times New Roman"/>
                <w:b/>
                <w:color w:val="FFFFFF"/>
                <w:sz w:val="17"/>
                <w:szCs w:val="17"/>
              </w:rPr>
              <w:t>Thursday</w:t>
            </w:r>
          </w:p>
        </w:tc>
        <w:tc>
          <w:tcPr>
            <w:tcW w:w="2520" w:type="dxa"/>
            <w:tcBorders>
              <w:top w:val="nil"/>
              <w:bottom w:val="single" w:sz="4" w:space="0" w:color="auto"/>
            </w:tcBorders>
            <w:shd w:val="clear" w:color="auto" w:fill="333399"/>
          </w:tcPr>
          <w:p w14:paraId="05DABE6F" w14:textId="77777777" w:rsidR="00D65BB0" w:rsidRPr="005B10A8" w:rsidRDefault="00D65BB0" w:rsidP="009155D4">
            <w:pPr>
              <w:spacing w:after="0" w:line="240" w:lineRule="auto"/>
              <w:rPr>
                <w:rFonts w:ascii="Verdana" w:eastAsia="Times New Roman" w:hAnsi="Verdana" w:cs="Times New Roman"/>
                <w:b/>
                <w:color w:val="FFFFFF"/>
                <w:sz w:val="17"/>
                <w:szCs w:val="17"/>
              </w:rPr>
            </w:pPr>
            <w:r w:rsidRPr="005B10A8">
              <w:rPr>
                <w:rFonts w:ascii="Verdana" w:eastAsia="Times New Roman" w:hAnsi="Verdana" w:cs="Times New Roman"/>
                <w:b/>
                <w:color w:val="FFFFFF"/>
                <w:sz w:val="17"/>
                <w:szCs w:val="17"/>
              </w:rPr>
              <w:t>Friday</w:t>
            </w:r>
          </w:p>
        </w:tc>
      </w:tr>
      <w:tr w:rsidR="00D65BB0" w:rsidRPr="005B10A8" w14:paraId="5658BF7B" w14:textId="77777777" w:rsidTr="00022BF9">
        <w:trPr>
          <w:trHeight w:val="458"/>
          <w:jc w:val="center"/>
        </w:trPr>
        <w:tc>
          <w:tcPr>
            <w:tcW w:w="648" w:type="dxa"/>
            <w:tcBorders>
              <w:top w:val="single" w:sz="4" w:space="0" w:color="auto"/>
              <w:left w:val="single" w:sz="4" w:space="0" w:color="auto"/>
              <w:bottom w:val="dashSmallGap" w:sz="4" w:space="0" w:color="auto"/>
            </w:tcBorders>
            <w:vAlign w:val="center"/>
          </w:tcPr>
          <w:p w14:paraId="2B5C37C8" w14:textId="77777777" w:rsidR="00D65BB0" w:rsidRPr="005B10A8" w:rsidRDefault="00D65BB0" w:rsidP="009155D4">
            <w:pPr>
              <w:keepNext/>
              <w:spacing w:after="0" w:line="240" w:lineRule="auto"/>
              <w:outlineLvl w:val="0"/>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1</w:t>
            </w:r>
          </w:p>
        </w:tc>
        <w:tc>
          <w:tcPr>
            <w:tcW w:w="1658" w:type="dxa"/>
            <w:tcBorders>
              <w:top w:val="single" w:sz="4" w:space="0" w:color="auto"/>
              <w:bottom w:val="dashSmallGap" w:sz="4" w:space="0" w:color="auto"/>
            </w:tcBorders>
          </w:tcPr>
          <w:p w14:paraId="58E5E090" w14:textId="414F9328" w:rsidR="00497B77" w:rsidRPr="00C240CC" w:rsidRDefault="00316274"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20"/>
                <w:szCs w:val="20"/>
              </w:rPr>
              <w:t>3</w:t>
            </w:r>
            <w:r w:rsidR="007B0279" w:rsidRPr="009C74D9">
              <w:rPr>
                <w:rFonts w:ascii="Verdana" w:eastAsia="Times New Roman" w:hAnsi="Verdana" w:cs="Arial"/>
                <w:color w:val="FF0000"/>
                <w:sz w:val="12"/>
                <w:szCs w:val="12"/>
              </w:rPr>
              <w:t xml:space="preserve"> </w:t>
            </w:r>
          </w:p>
          <w:p w14:paraId="0BD4B1A0" w14:textId="584E94B8" w:rsidR="00D65BB0" w:rsidRPr="00C240CC" w:rsidRDefault="00D65BB0" w:rsidP="009155D4">
            <w:pPr>
              <w:spacing w:after="0" w:line="240" w:lineRule="auto"/>
              <w:rPr>
                <w:rFonts w:ascii="Century Gothic" w:eastAsia="Times New Roman" w:hAnsi="Century Gothic" w:cs="Arial"/>
                <w:b/>
                <w:sz w:val="20"/>
                <w:szCs w:val="20"/>
              </w:rPr>
            </w:pPr>
          </w:p>
        </w:tc>
        <w:tc>
          <w:tcPr>
            <w:tcW w:w="1890" w:type="dxa"/>
            <w:tcBorders>
              <w:top w:val="single" w:sz="4" w:space="0" w:color="auto"/>
              <w:bottom w:val="dashSmallGap" w:sz="4" w:space="0" w:color="auto"/>
            </w:tcBorders>
          </w:tcPr>
          <w:p w14:paraId="7B91C167" w14:textId="24CD3362" w:rsidR="00D65BB0" w:rsidRDefault="00316274" w:rsidP="009155D4">
            <w:pPr>
              <w:spacing w:after="0" w:line="240" w:lineRule="auto"/>
              <w:rPr>
                <w:rFonts w:ascii="Verdana" w:eastAsia="Times New Roman" w:hAnsi="Verdana" w:cs="Arial"/>
                <w:color w:val="FF0000"/>
                <w:sz w:val="12"/>
                <w:szCs w:val="12"/>
              </w:rPr>
            </w:pPr>
            <w:r>
              <w:rPr>
                <w:rFonts w:ascii="Century Gothic" w:eastAsia="Times New Roman" w:hAnsi="Century Gothic" w:cs="Arial"/>
                <w:b/>
                <w:sz w:val="18"/>
                <w:szCs w:val="18"/>
              </w:rPr>
              <w:t>4</w:t>
            </w:r>
            <w:r w:rsidR="00F659CC">
              <w:rPr>
                <w:rFonts w:ascii="Century Gothic" w:eastAsia="Times New Roman" w:hAnsi="Century Gothic" w:cs="Arial"/>
                <w:b/>
                <w:sz w:val="18"/>
                <w:szCs w:val="18"/>
              </w:rPr>
              <w:t xml:space="preserve"> </w:t>
            </w:r>
          </w:p>
          <w:p w14:paraId="4D02FFF5" w14:textId="77777777" w:rsidR="006B08D5" w:rsidRDefault="006B08D5" w:rsidP="009155D4">
            <w:pPr>
              <w:spacing w:after="0" w:line="240" w:lineRule="auto"/>
              <w:rPr>
                <w:rFonts w:ascii="Verdana" w:eastAsia="Times New Roman" w:hAnsi="Verdana" w:cs="Arial"/>
                <w:color w:val="FF0000"/>
                <w:sz w:val="12"/>
                <w:szCs w:val="12"/>
              </w:rPr>
            </w:pPr>
          </w:p>
          <w:p w14:paraId="79AF02EA" w14:textId="6F3905E0" w:rsidR="006B08D5" w:rsidRPr="006B08D5" w:rsidRDefault="006B08D5" w:rsidP="009155D4">
            <w:pPr>
              <w:spacing w:after="0" w:line="240" w:lineRule="auto"/>
              <w:rPr>
                <w:rFonts w:ascii="Century Gothic" w:eastAsia="Times New Roman" w:hAnsi="Century Gothic" w:cs="Arial"/>
                <w:b/>
                <w:sz w:val="16"/>
                <w:szCs w:val="16"/>
              </w:rPr>
            </w:pPr>
            <w:r w:rsidRPr="006B08D5">
              <w:rPr>
                <w:rFonts w:ascii="Verdana" w:eastAsia="Times New Roman" w:hAnsi="Verdana" w:cs="Arial"/>
                <w:color w:val="FF0000"/>
                <w:sz w:val="16"/>
                <w:szCs w:val="16"/>
              </w:rPr>
              <w:t xml:space="preserve"> </w:t>
            </w:r>
          </w:p>
        </w:tc>
        <w:tc>
          <w:tcPr>
            <w:tcW w:w="2137" w:type="dxa"/>
            <w:tcBorders>
              <w:top w:val="single" w:sz="4" w:space="0" w:color="auto"/>
              <w:bottom w:val="dashSmallGap" w:sz="4" w:space="0" w:color="auto"/>
            </w:tcBorders>
          </w:tcPr>
          <w:p w14:paraId="4A0FC943" w14:textId="04DC47BA" w:rsidR="00D65BB0" w:rsidRDefault="00316274" w:rsidP="00D65BB0">
            <w:pPr>
              <w:spacing w:after="0" w:line="240" w:lineRule="auto"/>
              <w:rPr>
                <w:rFonts w:ascii="Century Gothic" w:eastAsia="Times New Roman" w:hAnsi="Century Gothic" w:cs="Arial"/>
                <w:b/>
                <w:sz w:val="20"/>
                <w:szCs w:val="20"/>
              </w:rPr>
            </w:pPr>
            <w:r>
              <w:rPr>
                <w:rFonts w:ascii="Century Gothic" w:eastAsia="Times New Roman" w:hAnsi="Century Gothic" w:cs="Arial"/>
                <w:b/>
                <w:sz w:val="20"/>
                <w:szCs w:val="20"/>
              </w:rPr>
              <w:t>5</w:t>
            </w:r>
          </w:p>
          <w:p w14:paraId="11B85821" w14:textId="77777777" w:rsidR="006B08D5" w:rsidRPr="00C240CC" w:rsidRDefault="006B08D5" w:rsidP="00D65BB0">
            <w:pPr>
              <w:spacing w:after="0" w:line="240" w:lineRule="auto"/>
              <w:rPr>
                <w:rFonts w:ascii="Century Gothic" w:eastAsia="Times New Roman" w:hAnsi="Century Gothic" w:cs="Arial"/>
                <w:b/>
                <w:sz w:val="20"/>
                <w:szCs w:val="20"/>
              </w:rPr>
            </w:pPr>
          </w:p>
          <w:p w14:paraId="5AA8EBBA" w14:textId="79A342F4" w:rsidR="00D401E3" w:rsidRPr="00C240CC" w:rsidRDefault="00D401E3" w:rsidP="006B08D5">
            <w:pPr>
              <w:spacing w:after="0" w:line="240" w:lineRule="auto"/>
              <w:rPr>
                <w:rFonts w:ascii="Century Gothic" w:eastAsia="Times New Roman" w:hAnsi="Century Gothic" w:cs="Arial"/>
                <w:b/>
                <w:sz w:val="20"/>
                <w:szCs w:val="20"/>
              </w:rPr>
            </w:pPr>
          </w:p>
        </w:tc>
        <w:tc>
          <w:tcPr>
            <w:tcW w:w="2273" w:type="dxa"/>
            <w:tcBorders>
              <w:top w:val="single" w:sz="4" w:space="0" w:color="auto"/>
              <w:bottom w:val="dashSmallGap" w:sz="4" w:space="0" w:color="auto"/>
            </w:tcBorders>
          </w:tcPr>
          <w:p w14:paraId="3D46A846" w14:textId="1F40892A" w:rsidR="00D65BB0" w:rsidRDefault="00316274" w:rsidP="00497B77">
            <w:pPr>
              <w:spacing w:after="0" w:line="240" w:lineRule="auto"/>
              <w:rPr>
                <w:rFonts w:ascii="Verdana" w:eastAsia="Times New Roman" w:hAnsi="Verdana" w:cs="Arial"/>
                <w:color w:val="999999"/>
                <w:sz w:val="12"/>
                <w:szCs w:val="12"/>
              </w:rPr>
            </w:pPr>
            <w:r>
              <w:rPr>
                <w:rFonts w:ascii="Century Gothic" w:eastAsia="Times New Roman" w:hAnsi="Century Gothic" w:cs="Arial"/>
                <w:b/>
                <w:sz w:val="20"/>
                <w:szCs w:val="20"/>
              </w:rPr>
              <w:t xml:space="preserve">6 </w:t>
            </w:r>
          </w:p>
          <w:p w14:paraId="22A090B5" w14:textId="77777777" w:rsidR="006B08D5" w:rsidRDefault="006B08D5" w:rsidP="009155D4">
            <w:pPr>
              <w:spacing w:after="0" w:line="240" w:lineRule="auto"/>
              <w:rPr>
                <w:rFonts w:ascii="Verdana" w:eastAsia="Times New Roman" w:hAnsi="Verdana" w:cs="Arial"/>
                <w:color w:val="999999"/>
                <w:sz w:val="12"/>
                <w:szCs w:val="12"/>
              </w:rPr>
            </w:pPr>
          </w:p>
          <w:p w14:paraId="5AB26064" w14:textId="074C9017" w:rsidR="00D401E3" w:rsidRPr="00C240CC" w:rsidRDefault="00D401E3" w:rsidP="006B08D5">
            <w:pPr>
              <w:spacing w:after="0" w:line="240" w:lineRule="auto"/>
              <w:rPr>
                <w:rFonts w:ascii="Century Gothic" w:eastAsia="Times New Roman" w:hAnsi="Century Gothic" w:cs="Arial"/>
                <w:b/>
                <w:sz w:val="20"/>
                <w:szCs w:val="20"/>
              </w:rPr>
            </w:pPr>
          </w:p>
        </w:tc>
        <w:tc>
          <w:tcPr>
            <w:tcW w:w="2520" w:type="dxa"/>
            <w:tcBorders>
              <w:top w:val="single" w:sz="4" w:space="0" w:color="auto"/>
              <w:bottom w:val="dashSmallGap" w:sz="4" w:space="0" w:color="auto"/>
              <w:right w:val="single" w:sz="4" w:space="0" w:color="auto"/>
            </w:tcBorders>
          </w:tcPr>
          <w:p w14:paraId="0828C9CD" w14:textId="192761A8" w:rsidR="00497B77" w:rsidRPr="00C240CC" w:rsidRDefault="00316274"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20"/>
                <w:szCs w:val="20"/>
              </w:rPr>
              <w:t>7</w:t>
            </w:r>
          </w:p>
          <w:p w14:paraId="56D57790" w14:textId="09DADCB0" w:rsidR="00D401E3" w:rsidRPr="00C240CC" w:rsidRDefault="00D401E3" w:rsidP="006B08D5">
            <w:pPr>
              <w:spacing w:after="0" w:line="240" w:lineRule="auto"/>
              <w:rPr>
                <w:rFonts w:ascii="Century Gothic" w:eastAsia="Times New Roman" w:hAnsi="Century Gothic" w:cs="Arial"/>
                <w:b/>
                <w:sz w:val="20"/>
                <w:szCs w:val="20"/>
              </w:rPr>
            </w:pPr>
          </w:p>
        </w:tc>
      </w:tr>
      <w:tr w:rsidR="00D65BB0" w:rsidRPr="005B10A8" w14:paraId="79AA41F6" w14:textId="77777777" w:rsidTr="00D65BB0">
        <w:trPr>
          <w:trHeight w:val="854"/>
          <w:jc w:val="center"/>
        </w:trPr>
        <w:tc>
          <w:tcPr>
            <w:tcW w:w="648" w:type="dxa"/>
            <w:tcBorders>
              <w:top w:val="dashSmallGap" w:sz="4" w:space="0" w:color="auto"/>
              <w:left w:val="single" w:sz="4" w:space="0" w:color="auto"/>
              <w:bottom w:val="single" w:sz="4" w:space="0" w:color="auto"/>
            </w:tcBorders>
            <w:vAlign w:val="center"/>
          </w:tcPr>
          <w:p w14:paraId="25B6A84D"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2</w:t>
            </w:r>
          </w:p>
        </w:tc>
        <w:tc>
          <w:tcPr>
            <w:tcW w:w="1658" w:type="dxa"/>
            <w:tcBorders>
              <w:top w:val="dashSmallGap" w:sz="4" w:space="0" w:color="auto"/>
              <w:bottom w:val="single" w:sz="4" w:space="0" w:color="auto"/>
            </w:tcBorders>
          </w:tcPr>
          <w:p w14:paraId="61003E22" w14:textId="77777777" w:rsidR="001E778C" w:rsidRPr="00EA63D7" w:rsidRDefault="001E778C" w:rsidP="001E778C">
            <w:pPr>
              <w:spacing w:after="0" w:line="240" w:lineRule="auto"/>
              <w:rPr>
                <w:rFonts w:ascii="Verdana" w:eastAsia="Times New Roman" w:hAnsi="Verdana" w:cs="Times New Roman"/>
                <w:b/>
                <w:i/>
                <w:sz w:val="12"/>
                <w:szCs w:val="12"/>
              </w:rPr>
            </w:pPr>
            <w:r w:rsidRPr="00EA63D7">
              <w:rPr>
                <w:rFonts w:ascii="Verdana" w:eastAsia="Times New Roman" w:hAnsi="Verdana" w:cs="Times New Roman"/>
                <w:b/>
                <w:i/>
                <w:sz w:val="12"/>
                <w:szCs w:val="12"/>
              </w:rPr>
              <w:t>9:00AM–4:00PM</w:t>
            </w:r>
          </w:p>
          <w:p w14:paraId="615C9423" w14:textId="77777777" w:rsidR="001E778C" w:rsidRPr="00EA63D7" w:rsidRDefault="001E778C" w:rsidP="001E778C">
            <w:pPr>
              <w:spacing w:after="0" w:line="240" w:lineRule="auto"/>
              <w:rPr>
                <w:rFonts w:ascii="Verdana" w:eastAsia="Times New Roman" w:hAnsi="Verdana" w:cs="Times New Roman"/>
                <w:b/>
                <w:color w:val="C00000"/>
                <w:sz w:val="15"/>
                <w:szCs w:val="15"/>
              </w:rPr>
            </w:pPr>
            <w:r w:rsidRPr="00EA63D7">
              <w:rPr>
                <w:rFonts w:ascii="Verdana" w:eastAsia="Times New Roman" w:hAnsi="Verdana" w:cs="Times New Roman"/>
                <w:b/>
                <w:color w:val="C00000"/>
                <w:sz w:val="15"/>
                <w:szCs w:val="15"/>
              </w:rPr>
              <w:t>FACES.NET Pre-Service (</w:t>
            </w:r>
            <w:r>
              <w:rPr>
                <w:rFonts w:ascii="Verdana" w:eastAsia="Times New Roman" w:hAnsi="Verdana" w:cs="Times New Roman"/>
                <w:b/>
                <w:color w:val="C00000"/>
                <w:sz w:val="15"/>
                <w:szCs w:val="15"/>
              </w:rPr>
              <w:t>TAP05</w:t>
            </w:r>
            <w:r w:rsidRPr="00EA63D7">
              <w:rPr>
                <w:rFonts w:ascii="Verdana" w:eastAsia="Times New Roman" w:hAnsi="Verdana" w:cs="Times New Roman"/>
                <w:b/>
                <w:color w:val="C00000"/>
                <w:sz w:val="15"/>
                <w:szCs w:val="15"/>
              </w:rPr>
              <w:t>)</w:t>
            </w:r>
          </w:p>
          <w:p w14:paraId="37ABF13C" w14:textId="0788B279" w:rsidR="001E778C" w:rsidRPr="00EA63D7" w:rsidRDefault="001E778C" w:rsidP="001E778C">
            <w:pPr>
              <w:spacing w:after="0" w:line="240" w:lineRule="auto"/>
              <w:rPr>
                <w:rFonts w:ascii="Verdana" w:eastAsia="Times New Roman" w:hAnsi="Verdana" w:cs="Times New Roman"/>
                <w:b/>
                <w:color w:val="C00000"/>
                <w:sz w:val="15"/>
                <w:szCs w:val="15"/>
              </w:rPr>
            </w:pPr>
            <w:r w:rsidRPr="00EA63D7">
              <w:rPr>
                <w:rFonts w:ascii="Verdana" w:eastAsia="Times New Roman" w:hAnsi="Verdana" w:cs="Times New Roman"/>
                <w:b/>
                <w:color w:val="C00000"/>
                <w:sz w:val="15"/>
                <w:szCs w:val="15"/>
              </w:rPr>
              <w:t xml:space="preserve">Day </w:t>
            </w:r>
            <w:r>
              <w:rPr>
                <w:rFonts w:ascii="Verdana" w:eastAsia="Times New Roman" w:hAnsi="Verdana" w:cs="Times New Roman"/>
                <w:b/>
                <w:color w:val="C00000"/>
                <w:sz w:val="15"/>
                <w:szCs w:val="15"/>
              </w:rPr>
              <w:t>3</w:t>
            </w:r>
          </w:p>
          <w:p w14:paraId="6B636AE9" w14:textId="77777777" w:rsidR="00D65BB0" w:rsidRPr="005B10A8" w:rsidRDefault="00D65BB0" w:rsidP="00497B77">
            <w:pPr>
              <w:spacing w:after="0" w:line="240" w:lineRule="auto"/>
              <w:rPr>
                <w:rFonts w:ascii="Book Antiqua" w:eastAsia="Times New Roman" w:hAnsi="Book Antiqua" w:cs="Times New Roman"/>
                <w:sz w:val="16"/>
                <w:szCs w:val="16"/>
              </w:rPr>
            </w:pPr>
          </w:p>
        </w:tc>
        <w:tc>
          <w:tcPr>
            <w:tcW w:w="1890" w:type="dxa"/>
            <w:tcBorders>
              <w:top w:val="dashSmallGap" w:sz="4" w:space="0" w:color="auto"/>
              <w:bottom w:val="single" w:sz="4" w:space="0" w:color="auto"/>
            </w:tcBorders>
          </w:tcPr>
          <w:p w14:paraId="60095DC9" w14:textId="77777777" w:rsidR="00D65BB0" w:rsidRPr="005B10A8" w:rsidRDefault="00D65BB0" w:rsidP="009155D4">
            <w:pPr>
              <w:spacing w:after="0" w:line="240" w:lineRule="auto"/>
              <w:rPr>
                <w:rFonts w:ascii="Book Antiqua" w:eastAsia="Times New Roman" w:hAnsi="Book Antiqua" w:cs="Times New Roman"/>
                <w:sz w:val="16"/>
                <w:szCs w:val="16"/>
              </w:rPr>
            </w:pPr>
          </w:p>
        </w:tc>
        <w:tc>
          <w:tcPr>
            <w:tcW w:w="2137" w:type="dxa"/>
            <w:tcBorders>
              <w:top w:val="dashSmallGap" w:sz="4" w:space="0" w:color="auto"/>
              <w:bottom w:val="single" w:sz="4" w:space="0" w:color="auto"/>
            </w:tcBorders>
          </w:tcPr>
          <w:p w14:paraId="170CBC8D" w14:textId="77777777" w:rsidR="009812E5" w:rsidRPr="00BF34E2" w:rsidRDefault="009812E5" w:rsidP="009812E5">
            <w:pPr>
              <w:spacing w:after="0" w:line="240" w:lineRule="auto"/>
              <w:rPr>
                <w:rFonts w:ascii="Century Gothic" w:eastAsia="Times New Roman" w:hAnsi="Century Gothic" w:cs="Arial"/>
                <w:b/>
                <w:sz w:val="20"/>
                <w:szCs w:val="20"/>
              </w:rPr>
            </w:pPr>
            <w:r w:rsidRPr="00D113E2">
              <w:rPr>
                <w:rFonts w:ascii="Verdana" w:eastAsia="Times New Roman" w:hAnsi="Verdana" w:cs="Times New Roman"/>
                <w:b/>
                <w:sz w:val="12"/>
                <w:szCs w:val="12"/>
              </w:rPr>
              <w:t>9:00AM– 4:00PM</w:t>
            </w:r>
          </w:p>
          <w:p w14:paraId="5EAA1C47" w14:textId="12C6C243" w:rsidR="009812E5" w:rsidRPr="00486314" w:rsidRDefault="009812E5" w:rsidP="009812E5">
            <w:pPr>
              <w:spacing w:after="0" w:line="240" w:lineRule="auto"/>
              <w:rPr>
                <w:rFonts w:ascii="Verdana" w:eastAsia="Times New Roman" w:hAnsi="Verdana" w:cs="Times New Roman"/>
                <w:b/>
                <w:color w:val="0070C0"/>
                <w:sz w:val="15"/>
                <w:szCs w:val="15"/>
              </w:rPr>
            </w:pPr>
            <w:r w:rsidRPr="00486314">
              <w:rPr>
                <w:rFonts w:ascii="Verdana" w:eastAsia="Times New Roman" w:hAnsi="Verdana" w:cs="Times New Roman"/>
                <w:b/>
                <w:color w:val="0070C0"/>
                <w:sz w:val="15"/>
                <w:szCs w:val="15"/>
              </w:rPr>
              <w:t xml:space="preserve">FACES.NET </w:t>
            </w:r>
            <w:r w:rsidR="00022BF9">
              <w:rPr>
                <w:rFonts w:ascii="Verdana" w:eastAsia="Times New Roman" w:hAnsi="Verdana" w:cs="Times New Roman"/>
                <w:b/>
                <w:color w:val="0070C0"/>
                <w:sz w:val="15"/>
                <w:szCs w:val="15"/>
              </w:rPr>
              <w:t xml:space="preserve">CFSA </w:t>
            </w:r>
            <w:r w:rsidRPr="00486314">
              <w:rPr>
                <w:rFonts w:ascii="Verdana" w:eastAsia="Times New Roman" w:hAnsi="Verdana" w:cs="Times New Roman"/>
                <w:b/>
                <w:color w:val="0070C0"/>
                <w:sz w:val="15"/>
                <w:szCs w:val="15"/>
              </w:rPr>
              <w:t xml:space="preserve">Intern- </w:t>
            </w:r>
            <w:r>
              <w:rPr>
                <w:rFonts w:ascii="Verdana" w:eastAsia="Times New Roman" w:hAnsi="Verdana" w:cs="Times New Roman"/>
                <w:b/>
                <w:color w:val="0070C0"/>
                <w:sz w:val="15"/>
                <w:szCs w:val="15"/>
              </w:rPr>
              <w:t>Pre-Service</w:t>
            </w:r>
          </w:p>
          <w:p w14:paraId="3F0BAC54" w14:textId="77777777" w:rsidR="009812E5" w:rsidRDefault="009812E5" w:rsidP="009812E5">
            <w:pPr>
              <w:spacing w:after="0" w:line="240" w:lineRule="auto"/>
              <w:rPr>
                <w:rFonts w:ascii="Verdana" w:eastAsia="Times New Roman" w:hAnsi="Verdana" w:cs="Times New Roman"/>
                <w:b/>
                <w:color w:val="0070C0"/>
                <w:sz w:val="15"/>
                <w:szCs w:val="15"/>
              </w:rPr>
            </w:pPr>
            <w:r w:rsidRPr="00486314">
              <w:rPr>
                <w:rFonts w:ascii="Verdana" w:eastAsia="Times New Roman" w:hAnsi="Verdana" w:cs="Times New Roman"/>
                <w:b/>
                <w:color w:val="0070C0"/>
                <w:sz w:val="15"/>
                <w:szCs w:val="15"/>
              </w:rPr>
              <w:t xml:space="preserve">Group </w:t>
            </w:r>
            <w:r>
              <w:rPr>
                <w:rFonts w:ascii="Verdana" w:eastAsia="Times New Roman" w:hAnsi="Verdana" w:cs="Times New Roman"/>
                <w:b/>
                <w:color w:val="0070C0"/>
                <w:sz w:val="15"/>
                <w:szCs w:val="15"/>
              </w:rPr>
              <w:t>A</w:t>
            </w:r>
            <w:r w:rsidRPr="00486314">
              <w:rPr>
                <w:rFonts w:ascii="Verdana" w:eastAsia="Times New Roman" w:hAnsi="Verdana" w:cs="Times New Roman"/>
                <w:b/>
                <w:color w:val="0070C0"/>
                <w:sz w:val="15"/>
                <w:szCs w:val="15"/>
              </w:rPr>
              <w:t xml:space="preserve"> </w:t>
            </w:r>
          </w:p>
          <w:p w14:paraId="3DDEF8DE" w14:textId="77777777" w:rsidR="009812E5" w:rsidRDefault="009812E5" w:rsidP="009812E5">
            <w:pPr>
              <w:spacing w:after="0" w:line="240" w:lineRule="auto"/>
              <w:rPr>
                <w:rFonts w:ascii="Verdana" w:eastAsia="Times New Roman" w:hAnsi="Verdana" w:cs="Times New Roman"/>
                <w:b/>
                <w:color w:val="0070C0"/>
                <w:sz w:val="15"/>
                <w:szCs w:val="15"/>
              </w:rPr>
            </w:pPr>
            <w:r w:rsidRPr="003867B5">
              <w:rPr>
                <w:rFonts w:ascii="Verdana" w:eastAsia="Times New Roman" w:hAnsi="Verdana" w:cs="Times New Roman"/>
                <w:b/>
                <w:color w:val="0070C0"/>
                <w:sz w:val="15"/>
                <w:szCs w:val="15"/>
              </w:rPr>
              <w:t>Permanency</w:t>
            </w:r>
            <w:r>
              <w:rPr>
                <w:rFonts w:ascii="Verdana" w:eastAsia="Times New Roman" w:hAnsi="Verdana" w:cs="Times New Roman"/>
                <w:b/>
                <w:color w:val="0070C0"/>
                <w:sz w:val="15"/>
                <w:szCs w:val="15"/>
              </w:rPr>
              <w:t>/In-Home</w:t>
            </w:r>
          </w:p>
          <w:p w14:paraId="625FCCA5" w14:textId="3A3D894D" w:rsidR="00D65BB0" w:rsidRPr="005B10A8" w:rsidRDefault="009812E5" w:rsidP="00DB61BE">
            <w:pPr>
              <w:spacing w:after="0" w:line="240" w:lineRule="auto"/>
              <w:rPr>
                <w:rFonts w:ascii="Book Antiqua" w:eastAsia="Times New Roman" w:hAnsi="Book Antiqua" w:cs="Times New Roman"/>
                <w:b/>
                <w:color w:val="0000FF"/>
                <w:sz w:val="16"/>
                <w:szCs w:val="16"/>
              </w:rPr>
            </w:pPr>
            <w:r w:rsidRPr="00486314">
              <w:rPr>
                <w:rFonts w:ascii="Verdana" w:eastAsia="Times New Roman" w:hAnsi="Verdana" w:cs="Times New Roman"/>
                <w:b/>
                <w:color w:val="0070C0"/>
                <w:sz w:val="15"/>
                <w:szCs w:val="15"/>
              </w:rPr>
              <w:t xml:space="preserve">(Day </w:t>
            </w:r>
            <w:r>
              <w:rPr>
                <w:rFonts w:ascii="Verdana" w:eastAsia="Times New Roman" w:hAnsi="Verdana" w:cs="Times New Roman"/>
                <w:b/>
                <w:color w:val="0070C0"/>
                <w:sz w:val="15"/>
                <w:szCs w:val="15"/>
              </w:rPr>
              <w:t>1</w:t>
            </w:r>
            <w:r w:rsidRPr="00486314">
              <w:rPr>
                <w:rFonts w:ascii="Verdana" w:eastAsia="Times New Roman" w:hAnsi="Verdana" w:cs="Times New Roman"/>
                <w:b/>
                <w:color w:val="0070C0"/>
                <w:sz w:val="15"/>
                <w:szCs w:val="15"/>
              </w:rPr>
              <w:t>)</w:t>
            </w:r>
            <w:r>
              <w:rPr>
                <w:rFonts w:ascii="Verdana" w:eastAsia="Times New Roman" w:hAnsi="Verdana" w:cs="Times New Roman"/>
                <w:b/>
                <w:color w:val="0070C0"/>
                <w:sz w:val="15"/>
                <w:szCs w:val="15"/>
              </w:rPr>
              <w:t xml:space="preserve"> </w:t>
            </w:r>
          </w:p>
        </w:tc>
        <w:tc>
          <w:tcPr>
            <w:tcW w:w="2273" w:type="dxa"/>
            <w:tcBorders>
              <w:top w:val="dashSmallGap" w:sz="4" w:space="0" w:color="auto"/>
              <w:bottom w:val="single" w:sz="4" w:space="0" w:color="auto"/>
            </w:tcBorders>
          </w:tcPr>
          <w:p w14:paraId="5B74FD1F" w14:textId="5A8B5EDA" w:rsidR="00D65BB0" w:rsidRPr="005B10A8" w:rsidRDefault="00D65BB0" w:rsidP="009155D4">
            <w:pPr>
              <w:spacing w:after="0" w:line="240" w:lineRule="auto"/>
              <w:rPr>
                <w:rFonts w:ascii="Book Antiqua" w:eastAsia="Times New Roman" w:hAnsi="Book Antiqua" w:cs="Times New Roman"/>
                <w:sz w:val="16"/>
                <w:szCs w:val="16"/>
              </w:rPr>
            </w:pPr>
          </w:p>
        </w:tc>
        <w:tc>
          <w:tcPr>
            <w:tcW w:w="2520" w:type="dxa"/>
            <w:tcBorders>
              <w:top w:val="dashSmallGap" w:sz="4" w:space="0" w:color="auto"/>
              <w:bottom w:val="single" w:sz="4" w:space="0" w:color="auto"/>
              <w:right w:val="single" w:sz="4" w:space="0" w:color="auto"/>
            </w:tcBorders>
          </w:tcPr>
          <w:p w14:paraId="321F6674" w14:textId="77777777" w:rsidR="00D65BB0" w:rsidRPr="005B10A8" w:rsidRDefault="00D65BB0" w:rsidP="009155D4">
            <w:pPr>
              <w:spacing w:after="0" w:line="240" w:lineRule="auto"/>
              <w:rPr>
                <w:rFonts w:ascii="Book Antiqua" w:eastAsia="Times New Roman" w:hAnsi="Book Antiqua" w:cs="Times New Roman"/>
                <w:color w:val="000080"/>
                <w:sz w:val="16"/>
                <w:szCs w:val="16"/>
              </w:rPr>
            </w:pPr>
          </w:p>
        </w:tc>
      </w:tr>
      <w:tr w:rsidR="00D65BB0" w:rsidRPr="005B10A8" w14:paraId="496DD69B" w14:textId="77777777" w:rsidTr="00DB61BE">
        <w:trPr>
          <w:trHeight w:val="1799"/>
          <w:jc w:val="center"/>
        </w:trPr>
        <w:tc>
          <w:tcPr>
            <w:tcW w:w="648" w:type="dxa"/>
            <w:tcBorders>
              <w:top w:val="single" w:sz="4" w:space="0" w:color="auto"/>
              <w:bottom w:val="dashSmallGap" w:sz="4" w:space="0" w:color="auto"/>
            </w:tcBorders>
            <w:vAlign w:val="center"/>
          </w:tcPr>
          <w:p w14:paraId="13B161B2"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1</w:t>
            </w:r>
          </w:p>
        </w:tc>
        <w:tc>
          <w:tcPr>
            <w:tcW w:w="1658" w:type="dxa"/>
            <w:tcBorders>
              <w:top w:val="single" w:sz="4" w:space="0" w:color="auto"/>
              <w:bottom w:val="dashSmallGap" w:sz="4" w:space="0" w:color="auto"/>
            </w:tcBorders>
          </w:tcPr>
          <w:p w14:paraId="299226C0" w14:textId="7E73147E" w:rsidR="00497B77" w:rsidRPr="00C240CC" w:rsidRDefault="007F201D"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18"/>
                <w:szCs w:val="18"/>
              </w:rPr>
              <w:t>10</w:t>
            </w:r>
            <w:r w:rsidR="00D65BB0">
              <w:rPr>
                <w:rFonts w:ascii="Verdana" w:eastAsia="Times New Roman" w:hAnsi="Verdana" w:cs="Arial"/>
                <w:color w:val="999999"/>
                <w:sz w:val="12"/>
                <w:szCs w:val="12"/>
              </w:rPr>
              <w:t xml:space="preserve"> </w:t>
            </w:r>
          </w:p>
          <w:p w14:paraId="16FDAFBA" w14:textId="517D7C00" w:rsidR="00CF1546" w:rsidRPr="00C240CC" w:rsidRDefault="00CF1546" w:rsidP="009155D4">
            <w:pPr>
              <w:spacing w:after="0" w:line="240" w:lineRule="auto"/>
              <w:rPr>
                <w:rFonts w:ascii="Century Gothic" w:eastAsia="Times New Roman" w:hAnsi="Century Gothic" w:cs="Arial"/>
                <w:b/>
                <w:sz w:val="20"/>
                <w:szCs w:val="20"/>
              </w:rPr>
            </w:pPr>
          </w:p>
        </w:tc>
        <w:tc>
          <w:tcPr>
            <w:tcW w:w="1890" w:type="dxa"/>
            <w:tcBorders>
              <w:top w:val="single" w:sz="4" w:space="0" w:color="auto"/>
              <w:bottom w:val="dashSmallGap" w:sz="4" w:space="0" w:color="auto"/>
            </w:tcBorders>
          </w:tcPr>
          <w:p w14:paraId="1D4B1FAE" w14:textId="3A0F5952" w:rsidR="00497B77" w:rsidRPr="00C240CC" w:rsidRDefault="007F201D"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18"/>
                <w:szCs w:val="18"/>
              </w:rPr>
              <w:t>11</w:t>
            </w:r>
          </w:p>
          <w:p w14:paraId="660B1706" w14:textId="1FE62D52" w:rsidR="00D3253C" w:rsidRPr="00C240CC" w:rsidRDefault="00D3253C" w:rsidP="009155D4">
            <w:pPr>
              <w:spacing w:after="0" w:line="240" w:lineRule="auto"/>
              <w:rPr>
                <w:rFonts w:ascii="Century Gothic" w:eastAsia="Times New Roman" w:hAnsi="Century Gothic" w:cs="Arial"/>
                <w:b/>
                <w:sz w:val="20"/>
                <w:szCs w:val="20"/>
              </w:rPr>
            </w:pPr>
          </w:p>
        </w:tc>
        <w:tc>
          <w:tcPr>
            <w:tcW w:w="2137" w:type="dxa"/>
            <w:tcBorders>
              <w:top w:val="single" w:sz="4" w:space="0" w:color="auto"/>
              <w:bottom w:val="dashSmallGap" w:sz="4" w:space="0" w:color="auto"/>
            </w:tcBorders>
          </w:tcPr>
          <w:p w14:paraId="557E6DA9" w14:textId="77777777" w:rsidR="00D65BB0" w:rsidRDefault="00316274" w:rsidP="009155D4">
            <w:pPr>
              <w:spacing w:after="0" w:line="240" w:lineRule="auto"/>
              <w:rPr>
                <w:rFonts w:ascii="Century Gothic" w:eastAsia="Times New Roman" w:hAnsi="Century Gothic" w:cs="Arial"/>
                <w:b/>
                <w:sz w:val="18"/>
                <w:szCs w:val="18"/>
              </w:rPr>
            </w:pPr>
            <w:r>
              <w:rPr>
                <w:rFonts w:ascii="Century Gothic" w:eastAsia="Times New Roman" w:hAnsi="Century Gothic" w:cs="Arial"/>
                <w:b/>
                <w:sz w:val="18"/>
                <w:szCs w:val="18"/>
              </w:rPr>
              <w:t>1</w:t>
            </w:r>
            <w:r w:rsidR="007F201D">
              <w:rPr>
                <w:rFonts w:ascii="Century Gothic" w:eastAsia="Times New Roman" w:hAnsi="Century Gothic" w:cs="Arial"/>
                <w:b/>
                <w:sz w:val="18"/>
                <w:szCs w:val="18"/>
              </w:rPr>
              <w:t>2</w:t>
            </w:r>
          </w:p>
          <w:p w14:paraId="0C715883" w14:textId="7AFEE5F0" w:rsidR="0051428E" w:rsidRPr="0089415B" w:rsidRDefault="0051428E" w:rsidP="0051428E">
            <w:pPr>
              <w:spacing w:after="0" w:line="240" w:lineRule="auto"/>
              <w:rPr>
                <w:rFonts w:ascii="Verdana" w:eastAsia="Times New Roman" w:hAnsi="Verdana" w:cs="Times New Roman"/>
                <w:b/>
                <w:sz w:val="12"/>
                <w:szCs w:val="12"/>
              </w:rPr>
            </w:pPr>
            <w:r w:rsidRPr="0089415B">
              <w:rPr>
                <w:rFonts w:ascii="Verdana" w:eastAsia="Times New Roman" w:hAnsi="Verdana" w:cs="Times New Roman"/>
                <w:b/>
                <w:sz w:val="12"/>
                <w:szCs w:val="12"/>
              </w:rPr>
              <w:t xml:space="preserve">9:00AM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735D524F" w14:textId="0D80C48D" w:rsidR="0051428E" w:rsidRPr="00D05F1E" w:rsidRDefault="009A2F03" w:rsidP="0051428E">
            <w:pPr>
              <w:spacing w:after="0" w:line="240" w:lineRule="auto"/>
              <w:rPr>
                <w:rFonts w:ascii="Verdana" w:eastAsia="Calibri" w:hAnsi="Verdana" w:cs="Times New Roman"/>
                <w:b/>
                <w:color w:val="00B050"/>
                <w:sz w:val="16"/>
                <w:szCs w:val="16"/>
              </w:rPr>
            </w:pPr>
            <w:r>
              <w:rPr>
                <w:rFonts w:ascii="Verdana" w:eastAsia="Calibri" w:hAnsi="Verdana" w:cs="Times New Roman"/>
                <w:b/>
                <w:color w:val="00B050"/>
                <w:sz w:val="16"/>
                <w:szCs w:val="16"/>
              </w:rPr>
              <w:t xml:space="preserve">STAAND </w:t>
            </w:r>
            <w:r w:rsidR="0051428E" w:rsidRPr="00D05F1E">
              <w:rPr>
                <w:rFonts w:ascii="Verdana" w:eastAsia="Calibri" w:hAnsi="Verdana" w:cs="Times New Roman"/>
                <w:b/>
                <w:color w:val="00B050"/>
                <w:sz w:val="16"/>
                <w:szCs w:val="16"/>
              </w:rPr>
              <w:t>OWB Education</w:t>
            </w:r>
            <w:r w:rsidR="0012788C">
              <w:rPr>
                <w:rFonts w:ascii="Verdana" w:eastAsia="Calibri" w:hAnsi="Verdana" w:cs="Times New Roman"/>
                <w:b/>
                <w:color w:val="00B050"/>
                <w:sz w:val="16"/>
                <w:szCs w:val="16"/>
              </w:rPr>
              <w:t>- Check and Connect</w:t>
            </w:r>
          </w:p>
          <w:p w14:paraId="4904F875" w14:textId="770B9066" w:rsidR="00D05F1E" w:rsidRDefault="00BC1CD0" w:rsidP="0051428E">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7F80EA1C" w14:textId="77777777" w:rsidR="00BC1CD0" w:rsidRPr="00BC1CD0" w:rsidRDefault="00BC1CD0" w:rsidP="0051428E">
            <w:pPr>
              <w:spacing w:after="0" w:line="240" w:lineRule="auto"/>
              <w:rPr>
                <w:rFonts w:ascii="Verdana" w:eastAsia="Times New Roman" w:hAnsi="Verdana" w:cs="Times New Roman"/>
                <w:bCs/>
                <w:i/>
                <w:iCs/>
                <w:sz w:val="15"/>
                <w:szCs w:val="15"/>
              </w:rPr>
            </w:pPr>
          </w:p>
          <w:p w14:paraId="47EB9091" w14:textId="2211597F" w:rsidR="0051428E" w:rsidRPr="0089415B" w:rsidRDefault="00C51796"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w:t>
            </w:r>
            <w:r w:rsidR="0051428E" w:rsidRPr="0089415B">
              <w:rPr>
                <w:rFonts w:ascii="Verdana" w:eastAsia="Times New Roman" w:hAnsi="Verdana" w:cs="Times New Roman"/>
                <w:b/>
                <w:sz w:val="12"/>
                <w:szCs w:val="12"/>
              </w:rPr>
              <w:t xml:space="preserve">M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1041E7DD" w14:textId="77777777" w:rsidR="0051428E" w:rsidRDefault="009A2F03" w:rsidP="00A067F2">
            <w:pPr>
              <w:spacing w:after="0" w:line="240" w:lineRule="auto"/>
              <w:rPr>
                <w:rFonts w:ascii="Verdana" w:eastAsia="Calibri" w:hAnsi="Verdana" w:cs="Times New Roman"/>
                <w:b/>
                <w:color w:val="00B050"/>
                <w:sz w:val="16"/>
                <w:szCs w:val="16"/>
              </w:rPr>
            </w:pPr>
            <w:r>
              <w:rPr>
                <w:rFonts w:ascii="Verdana" w:eastAsia="Calibri" w:hAnsi="Verdana" w:cs="Times New Roman"/>
                <w:b/>
                <w:color w:val="00B050"/>
                <w:sz w:val="16"/>
                <w:szCs w:val="16"/>
              </w:rPr>
              <w:t>STAAND</w:t>
            </w:r>
            <w:r w:rsidRPr="00D05F1E">
              <w:rPr>
                <w:rFonts w:ascii="Verdana" w:eastAsia="Calibri" w:hAnsi="Verdana" w:cs="Times New Roman"/>
                <w:b/>
                <w:color w:val="00B050"/>
                <w:sz w:val="16"/>
                <w:szCs w:val="16"/>
              </w:rPr>
              <w:t xml:space="preserve"> </w:t>
            </w:r>
            <w:r w:rsidR="0051428E" w:rsidRPr="00D05F1E">
              <w:rPr>
                <w:rFonts w:ascii="Verdana" w:eastAsia="Calibri" w:hAnsi="Verdana" w:cs="Times New Roman"/>
                <w:b/>
                <w:color w:val="00B050"/>
                <w:sz w:val="16"/>
                <w:szCs w:val="16"/>
              </w:rPr>
              <w:t>OWB SUD</w:t>
            </w:r>
          </w:p>
          <w:p w14:paraId="4B68C9F3" w14:textId="1AF447DF"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527F1F97" w14:textId="0FF6F5D7" w:rsidR="00BC1CD0" w:rsidRPr="00C240CC" w:rsidRDefault="00BC1CD0" w:rsidP="00A067F2">
            <w:pPr>
              <w:spacing w:after="0" w:line="240" w:lineRule="auto"/>
              <w:rPr>
                <w:rFonts w:ascii="Century Gothic" w:eastAsia="Times New Roman" w:hAnsi="Century Gothic" w:cs="Arial"/>
                <w:b/>
                <w:sz w:val="20"/>
                <w:szCs w:val="20"/>
              </w:rPr>
            </w:pPr>
          </w:p>
        </w:tc>
        <w:tc>
          <w:tcPr>
            <w:tcW w:w="2273" w:type="dxa"/>
            <w:tcBorders>
              <w:top w:val="single" w:sz="4" w:space="0" w:color="auto"/>
              <w:bottom w:val="dashSmallGap" w:sz="4" w:space="0" w:color="auto"/>
            </w:tcBorders>
          </w:tcPr>
          <w:p w14:paraId="483D2B6B" w14:textId="7D9FA829" w:rsidR="005524B1" w:rsidRDefault="00316274" w:rsidP="00497B77">
            <w:pPr>
              <w:spacing w:after="0" w:line="240" w:lineRule="auto"/>
              <w:rPr>
                <w:rFonts w:ascii="Verdana" w:eastAsia="Times New Roman" w:hAnsi="Verdana" w:cs="Times New Roman"/>
                <w:b/>
                <w:sz w:val="12"/>
                <w:szCs w:val="12"/>
              </w:rPr>
            </w:pPr>
            <w:r>
              <w:rPr>
                <w:rFonts w:ascii="Century Gothic" w:eastAsia="Times New Roman" w:hAnsi="Century Gothic" w:cs="Arial"/>
                <w:b/>
                <w:sz w:val="18"/>
                <w:szCs w:val="18"/>
              </w:rPr>
              <w:t>1</w:t>
            </w:r>
            <w:r w:rsidR="007F201D">
              <w:rPr>
                <w:rFonts w:ascii="Century Gothic" w:eastAsia="Times New Roman" w:hAnsi="Century Gothic" w:cs="Arial"/>
                <w:b/>
                <w:sz w:val="18"/>
                <w:szCs w:val="18"/>
              </w:rPr>
              <w:t>3</w:t>
            </w:r>
            <w:r w:rsidR="00D65BB0">
              <w:rPr>
                <w:rFonts w:ascii="Verdana" w:eastAsia="Times New Roman" w:hAnsi="Verdana" w:cs="Arial"/>
                <w:color w:val="999999"/>
                <w:sz w:val="12"/>
                <w:szCs w:val="12"/>
              </w:rPr>
              <w:t xml:space="preserve"> </w:t>
            </w:r>
          </w:p>
          <w:p w14:paraId="6396B742" w14:textId="31F1C256" w:rsidR="0051428E" w:rsidRPr="0089415B" w:rsidRDefault="0051428E" w:rsidP="0051428E">
            <w:pPr>
              <w:spacing w:after="0" w:line="240" w:lineRule="auto"/>
              <w:rPr>
                <w:rFonts w:ascii="Verdana" w:eastAsia="Times New Roman" w:hAnsi="Verdana" w:cs="Times New Roman"/>
                <w:b/>
                <w:sz w:val="12"/>
                <w:szCs w:val="12"/>
              </w:rPr>
            </w:pPr>
            <w:r w:rsidRPr="0089415B">
              <w:rPr>
                <w:rFonts w:ascii="Verdana" w:eastAsia="Times New Roman" w:hAnsi="Verdana" w:cs="Times New Roman"/>
                <w:b/>
                <w:sz w:val="12"/>
                <w:szCs w:val="12"/>
              </w:rPr>
              <w:t xml:space="preserve">9:00AM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28015A9C" w14:textId="387A84A0" w:rsidR="0051428E" w:rsidRPr="00D05F1E" w:rsidRDefault="009A2F03" w:rsidP="0051428E">
            <w:pPr>
              <w:spacing w:after="0" w:line="240" w:lineRule="auto"/>
              <w:rPr>
                <w:rFonts w:ascii="Verdana" w:eastAsia="Calibri" w:hAnsi="Verdana" w:cs="Times New Roman"/>
                <w:b/>
                <w:color w:val="00B050"/>
                <w:sz w:val="16"/>
                <w:szCs w:val="16"/>
              </w:rPr>
            </w:pPr>
            <w:r>
              <w:rPr>
                <w:rFonts w:ascii="Verdana" w:eastAsia="Calibri" w:hAnsi="Verdana" w:cs="Times New Roman"/>
                <w:b/>
                <w:color w:val="00B050"/>
                <w:sz w:val="16"/>
                <w:szCs w:val="16"/>
              </w:rPr>
              <w:t>STAAND</w:t>
            </w:r>
            <w:r w:rsidRPr="00D05F1E">
              <w:rPr>
                <w:rFonts w:ascii="Verdana" w:eastAsia="Calibri" w:hAnsi="Verdana" w:cs="Times New Roman"/>
                <w:b/>
                <w:color w:val="00B050"/>
                <w:sz w:val="16"/>
                <w:szCs w:val="16"/>
              </w:rPr>
              <w:t xml:space="preserve"> </w:t>
            </w:r>
            <w:r w:rsidR="0051428E" w:rsidRPr="00D05F1E">
              <w:rPr>
                <w:rFonts w:ascii="Verdana" w:eastAsia="Calibri" w:hAnsi="Verdana" w:cs="Times New Roman"/>
                <w:b/>
                <w:color w:val="00B050"/>
                <w:sz w:val="16"/>
                <w:szCs w:val="16"/>
              </w:rPr>
              <w:t>OWB Child Care</w:t>
            </w:r>
          </w:p>
          <w:p w14:paraId="0E183FC1" w14:textId="626CA62E"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56FDE145" w14:textId="1F0DED91" w:rsidR="0051428E" w:rsidRDefault="0051428E" w:rsidP="0051428E">
            <w:pPr>
              <w:spacing w:after="0" w:line="240" w:lineRule="auto"/>
              <w:rPr>
                <w:rFonts w:ascii="Verdana" w:eastAsia="Times New Roman" w:hAnsi="Verdana" w:cs="Times New Roman"/>
                <w:b/>
                <w:color w:val="00B0F0"/>
                <w:sz w:val="15"/>
                <w:szCs w:val="15"/>
              </w:rPr>
            </w:pPr>
          </w:p>
          <w:p w14:paraId="35FF0279" w14:textId="77777777" w:rsidR="00BC1CD0" w:rsidRDefault="00BC1CD0" w:rsidP="0051428E">
            <w:pPr>
              <w:spacing w:after="0" w:line="240" w:lineRule="auto"/>
              <w:rPr>
                <w:rFonts w:ascii="Verdana" w:eastAsia="Times New Roman" w:hAnsi="Verdana" w:cs="Times New Roman"/>
                <w:b/>
                <w:sz w:val="12"/>
                <w:szCs w:val="12"/>
              </w:rPr>
            </w:pPr>
          </w:p>
          <w:p w14:paraId="64B802A9" w14:textId="2DC9E911" w:rsidR="0051428E" w:rsidRPr="0089415B" w:rsidRDefault="00C51796"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w:t>
            </w:r>
            <w:r w:rsidR="0051428E" w:rsidRPr="0089415B">
              <w:rPr>
                <w:rFonts w:ascii="Verdana" w:eastAsia="Times New Roman" w:hAnsi="Verdana" w:cs="Times New Roman"/>
                <w:b/>
                <w:sz w:val="12"/>
                <w:szCs w:val="12"/>
              </w:rPr>
              <w:t xml:space="preserve">M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1FE16719" w14:textId="77777777" w:rsidR="00D05F1E" w:rsidRDefault="009A2F03" w:rsidP="00A067F2">
            <w:pPr>
              <w:spacing w:after="0" w:line="240" w:lineRule="auto"/>
              <w:rPr>
                <w:rFonts w:ascii="Verdana" w:eastAsia="Calibri" w:hAnsi="Verdana" w:cs="Times New Roman"/>
                <w:b/>
                <w:color w:val="00B050"/>
                <w:sz w:val="16"/>
                <w:szCs w:val="16"/>
              </w:rPr>
            </w:pPr>
            <w:r>
              <w:rPr>
                <w:rFonts w:ascii="Verdana" w:eastAsia="Calibri" w:hAnsi="Verdana" w:cs="Times New Roman"/>
                <w:b/>
                <w:color w:val="00B050"/>
                <w:sz w:val="16"/>
                <w:szCs w:val="16"/>
              </w:rPr>
              <w:t>STAAND</w:t>
            </w:r>
            <w:r w:rsidRPr="00D05F1E">
              <w:rPr>
                <w:rFonts w:ascii="Verdana" w:eastAsia="Calibri" w:hAnsi="Verdana" w:cs="Times New Roman"/>
                <w:b/>
                <w:color w:val="00B050"/>
                <w:sz w:val="16"/>
                <w:szCs w:val="16"/>
              </w:rPr>
              <w:t xml:space="preserve"> </w:t>
            </w:r>
            <w:r w:rsidR="0051428E" w:rsidRPr="00D05F1E">
              <w:rPr>
                <w:rFonts w:ascii="Verdana" w:eastAsia="Calibri" w:hAnsi="Verdana" w:cs="Times New Roman"/>
                <w:b/>
                <w:color w:val="00B050"/>
                <w:sz w:val="16"/>
                <w:szCs w:val="16"/>
              </w:rPr>
              <w:t xml:space="preserve">OWB Clinical Services </w:t>
            </w:r>
          </w:p>
          <w:p w14:paraId="7414196A" w14:textId="4835E509" w:rsidR="00BC1CD0" w:rsidRPr="00C240CC" w:rsidRDefault="00BC1CD0" w:rsidP="00022BF9">
            <w:pPr>
              <w:spacing w:after="0" w:line="240" w:lineRule="auto"/>
              <w:rPr>
                <w:rFonts w:ascii="Century Gothic" w:eastAsia="Times New Roman" w:hAnsi="Century Gothic" w:cs="Arial"/>
                <w:b/>
                <w:sz w:val="20"/>
                <w:szCs w:val="20"/>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tc>
        <w:tc>
          <w:tcPr>
            <w:tcW w:w="2520" w:type="dxa"/>
            <w:tcBorders>
              <w:top w:val="single" w:sz="4" w:space="0" w:color="auto"/>
              <w:bottom w:val="dashSmallGap" w:sz="4" w:space="0" w:color="auto"/>
            </w:tcBorders>
          </w:tcPr>
          <w:p w14:paraId="0794BF46" w14:textId="710329CC" w:rsidR="00D65BB0" w:rsidRDefault="00316274"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18"/>
                <w:szCs w:val="18"/>
              </w:rPr>
              <w:t>1</w:t>
            </w:r>
            <w:r w:rsidR="007F201D">
              <w:rPr>
                <w:rFonts w:ascii="Century Gothic" w:eastAsia="Times New Roman" w:hAnsi="Century Gothic" w:cs="Arial"/>
                <w:b/>
                <w:sz w:val="18"/>
                <w:szCs w:val="18"/>
              </w:rPr>
              <w:t>4</w:t>
            </w:r>
            <w:r w:rsidR="00D65BB0">
              <w:rPr>
                <w:rFonts w:ascii="Verdana" w:eastAsia="Times New Roman" w:hAnsi="Verdana" w:cs="Arial"/>
                <w:color w:val="999999"/>
                <w:sz w:val="12"/>
                <w:szCs w:val="12"/>
              </w:rPr>
              <w:t xml:space="preserve"> </w:t>
            </w:r>
          </w:p>
          <w:p w14:paraId="0FD0A2FE" w14:textId="77777777" w:rsidR="0051428E" w:rsidRPr="0089415B" w:rsidRDefault="0051428E" w:rsidP="0051428E">
            <w:pPr>
              <w:spacing w:after="0" w:line="240" w:lineRule="auto"/>
              <w:rPr>
                <w:rFonts w:ascii="Verdana" w:eastAsia="Times New Roman" w:hAnsi="Verdana" w:cs="Times New Roman"/>
                <w:b/>
                <w:sz w:val="12"/>
                <w:szCs w:val="12"/>
              </w:rPr>
            </w:pPr>
            <w:r w:rsidRPr="0089415B">
              <w:rPr>
                <w:rFonts w:ascii="Verdana" w:eastAsia="Times New Roman" w:hAnsi="Verdana" w:cs="Times New Roman"/>
                <w:b/>
                <w:sz w:val="12"/>
                <w:szCs w:val="12"/>
              </w:rPr>
              <w:t xml:space="preserve">9:00AM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5209979B" w14:textId="48E3AB33" w:rsidR="0051428E" w:rsidRPr="00D05F1E" w:rsidRDefault="009A2F03" w:rsidP="0051428E">
            <w:pPr>
              <w:spacing w:after="0" w:line="240" w:lineRule="auto"/>
              <w:rPr>
                <w:rFonts w:ascii="Verdana" w:eastAsia="Calibri" w:hAnsi="Verdana" w:cs="Times New Roman"/>
                <w:b/>
                <w:color w:val="00B050"/>
                <w:sz w:val="16"/>
                <w:szCs w:val="16"/>
              </w:rPr>
            </w:pPr>
            <w:r>
              <w:rPr>
                <w:rFonts w:ascii="Verdana" w:eastAsia="Calibri" w:hAnsi="Verdana" w:cs="Times New Roman"/>
                <w:b/>
                <w:color w:val="00B050"/>
                <w:sz w:val="16"/>
                <w:szCs w:val="16"/>
              </w:rPr>
              <w:t>STAAND</w:t>
            </w:r>
            <w:r w:rsidRPr="00D05F1E">
              <w:rPr>
                <w:rFonts w:ascii="Verdana" w:eastAsia="Calibri" w:hAnsi="Verdana" w:cs="Times New Roman"/>
                <w:b/>
                <w:color w:val="00B050"/>
                <w:sz w:val="16"/>
                <w:szCs w:val="16"/>
              </w:rPr>
              <w:t xml:space="preserve"> </w:t>
            </w:r>
            <w:r w:rsidR="0051428E" w:rsidRPr="00D05F1E">
              <w:rPr>
                <w:rFonts w:ascii="Verdana" w:eastAsia="Calibri" w:hAnsi="Verdana" w:cs="Times New Roman"/>
                <w:b/>
                <w:color w:val="00B050"/>
                <w:sz w:val="16"/>
                <w:szCs w:val="16"/>
              </w:rPr>
              <w:t xml:space="preserve">OWB </w:t>
            </w:r>
            <w:r w:rsidR="00E64203">
              <w:rPr>
                <w:rFonts w:ascii="Verdana" w:eastAsia="Calibri" w:hAnsi="Verdana" w:cs="Times New Roman"/>
                <w:b/>
                <w:color w:val="00B050"/>
                <w:sz w:val="16"/>
                <w:szCs w:val="16"/>
              </w:rPr>
              <w:t>Domestic Violence</w:t>
            </w:r>
          </w:p>
          <w:p w14:paraId="130EB8DF" w14:textId="3F6ADA0A"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3FCEEA5F" w14:textId="77777777" w:rsidR="00D05F1E" w:rsidRDefault="00D05F1E" w:rsidP="0051428E">
            <w:pPr>
              <w:spacing w:after="0" w:line="240" w:lineRule="auto"/>
              <w:rPr>
                <w:rFonts w:ascii="Garamond" w:eastAsia="Calibri" w:hAnsi="Garamond" w:cs="Times New Roman"/>
                <w:b/>
                <w:color w:val="00B050"/>
              </w:rPr>
            </w:pPr>
          </w:p>
          <w:p w14:paraId="788A3D96" w14:textId="683EF6AE" w:rsidR="0051428E" w:rsidRPr="0089415B" w:rsidRDefault="00C51796"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w:t>
            </w:r>
            <w:r w:rsidR="0051428E" w:rsidRPr="0089415B">
              <w:rPr>
                <w:rFonts w:ascii="Verdana" w:eastAsia="Times New Roman" w:hAnsi="Verdana" w:cs="Times New Roman"/>
                <w:b/>
                <w:sz w:val="12"/>
                <w:szCs w:val="12"/>
              </w:rPr>
              <w:t xml:space="preserve">M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7113DB8F" w14:textId="77777777" w:rsidR="0051428E" w:rsidRDefault="009A2F03" w:rsidP="00A067F2">
            <w:pPr>
              <w:spacing w:after="0" w:line="240" w:lineRule="auto"/>
              <w:rPr>
                <w:rFonts w:ascii="Verdana" w:eastAsia="Calibri" w:hAnsi="Verdana" w:cs="Times New Roman"/>
                <w:b/>
                <w:color w:val="00B050"/>
                <w:sz w:val="16"/>
                <w:szCs w:val="16"/>
              </w:rPr>
            </w:pPr>
            <w:r>
              <w:rPr>
                <w:rFonts w:ascii="Verdana" w:eastAsia="Calibri" w:hAnsi="Verdana" w:cs="Times New Roman"/>
                <w:b/>
                <w:color w:val="00B050"/>
                <w:sz w:val="16"/>
                <w:szCs w:val="16"/>
              </w:rPr>
              <w:t>STAAND</w:t>
            </w:r>
            <w:r w:rsidRPr="00D05F1E">
              <w:rPr>
                <w:rFonts w:ascii="Verdana" w:eastAsia="Calibri" w:hAnsi="Verdana" w:cs="Times New Roman"/>
                <w:b/>
                <w:color w:val="00B050"/>
                <w:sz w:val="16"/>
                <w:szCs w:val="16"/>
              </w:rPr>
              <w:t xml:space="preserve"> </w:t>
            </w:r>
            <w:r w:rsidR="0051428E" w:rsidRPr="00D05F1E">
              <w:rPr>
                <w:rFonts w:ascii="Verdana" w:eastAsia="Calibri" w:hAnsi="Verdana" w:cs="Times New Roman"/>
                <w:b/>
                <w:color w:val="00B050"/>
                <w:sz w:val="16"/>
                <w:szCs w:val="16"/>
              </w:rPr>
              <w:t xml:space="preserve">OWB </w:t>
            </w:r>
            <w:r w:rsidR="00E64203">
              <w:rPr>
                <w:rFonts w:ascii="Verdana" w:eastAsia="Calibri" w:hAnsi="Verdana" w:cs="Times New Roman"/>
                <w:b/>
                <w:color w:val="00B050"/>
                <w:sz w:val="16"/>
                <w:szCs w:val="16"/>
              </w:rPr>
              <w:t>Mental Health</w:t>
            </w:r>
          </w:p>
          <w:p w14:paraId="21DB00E6" w14:textId="7FAF5135"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1D510D09" w14:textId="36D6FF7B" w:rsidR="00BC1CD0" w:rsidRPr="00C240CC" w:rsidRDefault="00BC1CD0" w:rsidP="00A067F2">
            <w:pPr>
              <w:spacing w:after="0" w:line="240" w:lineRule="auto"/>
              <w:rPr>
                <w:rFonts w:ascii="Century Gothic" w:eastAsia="Times New Roman" w:hAnsi="Century Gothic" w:cs="Arial"/>
                <w:b/>
                <w:sz w:val="20"/>
                <w:szCs w:val="20"/>
              </w:rPr>
            </w:pPr>
          </w:p>
        </w:tc>
      </w:tr>
      <w:tr w:rsidR="00D65BB0" w:rsidRPr="005B10A8" w14:paraId="650A43E3" w14:textId="77777777" w:rsidTr="00D65BB0">
        <w:trPr>
          <w:trHeight w:val="791"/>
          <w:jc w:val="center"/>
        </w:trPr>
        <w:tc>
          <w:tcPr>
            <w:tcW w:w="648" w:type="dxa"/>
            <w:tcBorders>
              <w:top w:val="dashSmallGap" w:sz="4" w:space="0" w:color="auto"/>
              <w:bottom w:val="single" w:sz="4" w:space="0" w:color="auto"/>
            </w:tcBorders>
            <w:vAlign w:val="center"/>
          </w:tcPr>
          <w:p w14:paraId="15CEC4F7"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2</w:t>
            </w:r>
          </w:p>
        </w:tc>
        <w:tc>
          <w:tcPr>
            <w:tcW w:w="1658" w:type="dxa"/>
            <w:tcBorders>
              <w:top w:val="dashSmallGap" w:sz="4" w:space="0" w:color="auto"/>
              <w:bottom w:val="single" w:sz="4" w:space="0" w:color="auto"/>
            </w:tcBorders>
            <w:shd w:val="clear" w:color="auto" w:fill="auto"/>
          </w:tcPr>
          <w:p w14:paraId="41F94C1F" w14:textId="77777777" w:rsidR="00D65BB0" w:rsidRDefault="007F201D" w:rsidP="009155D4">
            <w:pPr>
              <w:spacing w:after="0" w:line="240" w:lineRule="auto"/>
              <w:rPr>
                <w:rStyle w:val="Strong"/>
                <w:rFonts w:ascii="Roboto-Regular" w:hAnsi="Roboto-Regular"/>
                <w:color w:val="444444"/>
                <w:sz w:val="21"/>
                <w:szCs w:val="21"/>
                <w:bdr w:val="none" w:sz="0" w:space="0" w:color="auto" w:frame="1"/>
              </w:rPr>
            </w:pPr>
            <w:r>
              <w:rPr>
                <w:rStyle w:val="Strong"/>
                <w:rFonts w:ascii="Roboto-Regular" w:hAnsi="Roboto-Regular"/>
                <w:color w:val="444444"/>
                <w:sz w:val="21"/>
                <w:szCs w:val="21"/>
                <w:bdr w:val="none" w:sz="0" w:space="0" w:color="auto" w:frame="1"/>
              </w:rPr>
              <w:t>Indigenous Peoples' Day</w:t>
            </w:r>
          </w:p>
          <w:p w14:paraId="43D00C9F" w14:textId="3A6BA640" w:rsidR="00EF1AE7" w:rsidRDefault="00EF1AE7" w:rsidP="009155D4">
            <w:pPr>
              <w:spacing w:after="0" w:line="240" w:lineRule="auto"/>
              <w:rPr>
                <w:rStyle w:val="Strong"/>
                <w:rFonts w:ascii="Roboto-Regular" w:hAnsi="Roboto-Regular"/>
                <w:color w:val="444444"/>
                <w:sz w:val="21"/>
                <w:szCs w:val="21"/>
                <w:bdr w:val="none" w:sz="0" w:space="0" w:color="auto" w:frame="1"/>
              </w:rPr>
            </w:pPr>
            <w:r>
              <w:rPr>
                <w:rFonts w:ascii="Book Antiqua" w:hAnsi="Book Antiqua" w:cs="Arial"/>
                <w:noProof/>
                <w:color w:val="000000"/>
                <w:sz w:val="16"/>
                <w:szCs w:val="16"/>
              </w:rPr>
              <w:drawing>
                <wp:inline distT="0" distB="0" distL="0" distR="0" wp14:anchorId="4ED5C443" wp14:editId="41AA4735">
                  <wp:extent cx="890730" cy="6248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070" cy="638407"/>
                          </a:xfrm>
                          <a:prstGeom prst="rect">
                            <a:avLst/>
                          </a:prstGeom>
                          <a:noFill/>
                          <a:ln>
                            <a:noFill/>
                          </a:ln>
                        </pic:spPr>
                      </pic:pic>
                    </a:graphicData>
                  </a:graphic>
                </wp:inline>
              </w:drawing>
            </w:r>
          </w:p>
          <w:p w14:paraId="3866E43D" w14:textId="1C530445" w:rsidR="00EF1AE7" w:rsidRPr="005B10A8" w:rsidRDefault="00EF1AE7" w:rsidP="00EF1AE7">
            <w:pPr>
              <w:spacing w:after="0" w:line="240" w:lineRule="auto"/>
              <w:jc w:val="center"/>
              <w:rPr>
                <w:rFonts w:ascii="Book Antiqua" w:eastAsia="Times New Roman" w:hAnsi="Book Antiqua" w:cs="Arial"/>
                <w:color w:val="000000"/>
                <w:sz w:val="16"/>
                <w:szCs w:val="16"/>
              </w:rPr>
            </w:pPr>
          </w:p>
        </w:tc>
        <w:tc>
          <w:tcPr>
            <w:tcW w:w="1890" w:type="dxa"/>
            <w:tcBorders>
              <w:top w:val="dashSmallGap" w:sz="4" w:space="0" w:color="auto"/>
              <w:bottom w:val="single" w:sz="4" w:space="0" w:color="auto"/>
            </w:tcBorders>
            <w:shd w:val="clear" w:color="auto" w:fill="auto"/>
          </w:tcPr>
          <w:p w14:paraId="1DB0E924" w14:textId="77777777" w:rsidR="005524B1" w:rsidRPr="00D56DFA" w:rsidRDefault="005524B1" w:rsidP="005524B1">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10</w:t>
            </w:r>
            <w:r w:rsidRPr="00D56DFA">
              <w:rPr>
                <w:rFonts w:ascii="Verdana" w:eastAsia="Times New Roman" w:hAnsi="Verdana" w:cs="Times New Roman"/>
                <w:b/>
                <w:sz w:val="12"/>
                <w:szCs w:val="12"/>
              </w:rPr>
              <w:t>:00</w:t>
            </w:r>
            <w:r>
              <w:rPr>
                <w:rFonts w:ascii="Verdana" w:eastAsia="Times New Roman" w:hAnsi="Verdana" w:cs="Times New Roman"/>
                <w:b/>
                <w:sz w:val="12"/>
                <w:szCs w:val="12"/>
              </w:rPr>
              <w:t>A</w:t>
            </w:r>
            <w:r w:rsidRPr="00D56DFA">
              <w:rPr>
                <w:rFonts w:ascii="Verdana" w:eastAsia="Times New Roman" w:hAnsi="Verdana" w:cs="Times New Roman"/>
                <w:b/>
                <w:sz w:val="12"/>
                <w:szCs w:val="12"/>
              </w:rPr>
              <w:t>M</w:t>
            </w:r>
            <w:r>
              <w:rPr>
                <w:rFonts w:ascii="Verdana" w:eastAsia="Times New Roman" w:hAnsi="Verdana" w:cs="Times New Roman"/>
                <w:b/>
                <w:sz w:val="12"/>
                <w:szCs w:val="12"/>
              </w:rPr>
              <w:t xml:space="preserve"> </w:t>
            </w:r>
            <w:r w:rsidRPr="00D56DFA">
              <w:rPr>
                <w:rFonts w:ascii="Verdana" w:eastAsia="Times New Roman" w:hAnsi="Verdana" w:cs="Times New Roman"/>
                <w:b/>
                <w:sz w:val="12"/>
                <w:szCs w:val="12"/>
              </w:rPr>
              <w:t>–</w:t>
            </w:r>
            <w:r>
              <w:rPr>
                <w:rFonts w:ascii="Verdana" w:eastAsia="Times New Roman" w:hAnsi="Verdana" w:cs="Times New Roman"/>
                <w:b/>
                <w:sz w:val="12"/>
                <w:szCs w:val="12"/>
              </w:rPr>
              <w:t xml:space="preserve"> 12</w:t>
            </w:r>
            <w:r w:rsidRPr="00D56DFA">
              <w:rPr>
                <w:rFonts w:ascii="Verdana" w:eastAsia="Times New Roman" w:hAnsi="Verdana" w:cs="Times New Roman"/>
                <w:b/>
                <w:sz w:val="12"/>
                <w:szCs w:val="12"/>
              </w:rPr>
              <w:t>:00</w:t>
            </w:r>
            <w:r>
              <w:rPr>
                <w:rFonts w:ascii="Verdana" w:eastAsia="Times New Roman" w:hAnsi="Verdana" w:cs="Times New Roman"/>
                <w:b/>
                <w:sz w:val="12"/>
                <w:szCs w:val="12"/>
              </w:rPr>
              <w:t>P</w:t>
            </w:r>
            <w:r w:rsidRPr="00D56DFA">
              <w:rPr>
                <w:rFonts w:ascii="Verdana" w:eastAsia="Times New Roman" w:hAnsi="Verdana" w:cs="Times New Roman"/>
                <w:b/>
                <w:sz w:val="12"/>
                <w:szCs w:val="12"/>
              </w:rPr>
              <w:t>M</w:t>
            </w:r>
          </w:p>
          <w:p w14:paraId="26ECBD08" w14:textId="77777777" w:rsidR="005524B1" w:rsidRPr="00DB61BE" w:rsidRDefault="005524B1" w:rsidP="005524B1">
            <w:pPr>
              <w:spacing w:after="0" w:line="240" w:lineRule="auto"/>
              <w:rPr>
                <w:rFonts w:ascii="Verdana" w:eastAsia="Times New Roman" w:hAnsi="Verdana" w:cs="Times New Roman"/>
                <w:b/>
                <w:color w:val="0070C0"/>
                <w:sz w:val="15"/>
                <w:szCs w:val="15"/>
              </w:rPr>
            </w:pPr>
            <w:r w:rsidRPr="00DB61BE">
              <w:rPr>
                <w:rFonts w:ascii="Verdana" w:eastAsia="Times New Roman" w:hAnsi="Verdana" w:cs="Times New Roman"/>
                <w:b/>
                <w:color w:val="0070C0"/>
                <w:sz w:val="15"/>
                <w:szCs w:val="15"/>
              </w:rPr>
              <w:t xml:space="preserve">FACES.NET Family First </w:t>
            </w:r>
          </w:p>
          <w:p w14:paraId="631CA329" w14:textId="3B3F25EE" w:rsidR="005524B1" w:rsidRDefault="005524B1" w:rsidP="005524B1">
            <w:pPr>
              <w:spacing w:after="0" w:line="240" w:lineRule="auto"/>
              <w:rPr>
                <w:rFonts w:ascii="Verdana" w:eastAsia="Times New Roman" w:hAnsi="Verdana" w:cs="Times New Roman"/>
                <w:b/>
                <w:color w:val="00B0F0"/>
                <w:sz w:val="15"/>
                <w:szCs w:val="15"/>
                <w:highlight w:val="yellow"/>
              </w:rPr>
            </w:pPr>
          </w:p>
          <w:p w14:paraId="5CAC5221" w14:textId="77777777" w:rsidR="005524B1" w:rsidRDefault="005524B1" w:rsidP="005524B1">
            <w:pPr>
              <w:spacing w:after="0" w:line="240" w:lineRule="auto"/>
              <w:rPr>
                <w:rFonts w:ascii="Verdana" w:eastAsia="Times New Roman" w:hAnsi="Verdana" w:cs="Times New Roman"/>
                <w:b/>
                <w:sz w:val="12"/>
                <w:szCs w:val="12"/>
              </w:rPr>
            </w:pPr>
          </w:p>
          <w:p w14:paraId="59D7ADF4" w14:textId="77777777" w:rsidR="005524B1" w:rsidRPr="00D56DFA" w:rsidRDefault="005524B1" w:rsidP="005524B1">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Pr="00D56DFA">
              <w:rPr>
                <w:rFonts w:ascii="Verdana" w:eastAsia="Times New Roman" w:hAnsi="Verdana" w:cs="Times New Roman"/>
                <w:b/>
                <w:sz w:val="12"/>
                <w:szCs w:val="12"/>
              </w:rPr>
              <w:t>:00</w:t>
            </w:r>
            <w:r>
              <w:rPr>
                <w:rFonts w:ascii="Verdana" w:eastAsia="Times New Roman" w:hAnsi="Verdana" w:cs="Times New Roman"/>
                <w:b/>
                <w:sz w:val="12"/>
                <w:szCs w:val="12"/>
              </w:rPr>
              <w:t>P</w:t>
            </w:r>
            <w:r w:rsidRPr="00D56DFA">
              <w:rPr>
                <w:rFonts w:ascii="Verdana" w:eastAsia="Times New Roman" w:hAnsi="Verdana" w:cs="Times New Roman"/>
                <w:b/>
                <w:sz w:val="12"/>
                <w:szCs w:val="12"/>
              </w:rPr>
              <w:t>M</w:t>
            </w:r>
            <w:r>
              <w:rPr>
                <w:rFonts w:ascii="Verdana" w:eastAsia="Times New Roman" w:hAnsi="Verdana" w:cs="Times New Roman"/>
                <w:b/>
                <w:sz w:val="12"/>
                <w:szCs w:val="12"/>
              </w:rPr>
              <w:t xml:space="preserve"> </w:t>
            </w:r>
            <w:r w:rsidRPr="00D56DFA">
              <w:rPr>
                <w:rFonts w:ascii="Verdana" w:eastAsia="Times New Roman" w:hAnsi="Verdana" w:cs="Times New Roman"/>
                <w:b/>
                <w:sz w:val="12"/>
                <w:szCs w:val="12"/>
              </w:rPr>
              <w:t>–</w:t>
            </w:r>
            <w:r>
              <w:rPr>
                <w:rFonts w:ascii="Verdana" w:eastAsia="Times New Roman" w:hAnsi="Verdana" w:cs="Times New Roman"/>
                <w:b/>
                <w:sz w:val="12"/>
                <w:szCs w:val="12"/>
              </w:rPr>
              <w:t xml:space="preserve"> 3</w:t>
            </w:r>
            <w:r w:rsidRPr="00D56DFA">
              <w:rPr>
                <w:rFonts w:ascii="Verdana" w:eastAsia="Times New Roman" w:hAnsi="Verdana" w:cs="Times New Roman"/>
                <w:b/>
                <w:sz w:val="12"/>
                <w:szCs w:val="12"/>
              </w:rPr>
              <w:t>:00PM</w:t>
            </w:r>
          </w:p>
          <w:p w14:paraId="42394E0B" w14:textId="77777777" w:rsidR="005524B1" w:rsidRPr="00DB61BE" w:rsidRDefault="005524B1" w:rsidP="005524B1">
            <w:pPr>
              <w:spacing w:after="0" w:line="240" w:lineRule="auto"/>
              <w:rPr>
                <w:rFonts w:ascii="Verdana" w:eastAsia="Times New Roman" w:hAnsi="Verdana" w:cs="Times New Roman"/>
                <w:b/>
                <w:color w:val="7030A0"/>
                <w:sz w:val="15"/>
                <w:szCs w:val="15"/>
              </w:rPr>
            </w:pPr>
            <w:r w:rsidRPr="00DB61BE">
              <w:rPr>
                <w:rFonts w:ascii="Verdana" w:eastAsia="Times New Roman" w:hAnsi="Verdana" w:cs="Times New Roman"/>
                <w:b/>
                <w:color w:val="7030A0"/>
                <w:sz w:val="15"/>
                <w:szCs w:val="15"/>
              </w:rPr>
              <w:t>CFSA Portal -Collaboratives/EBP</w:t>
            </w:r>
          </w:p>
          <w:p w14:paraId="2F3E52EC" w14:textId="21676F85" w:rsidR="00D65BB0" w:rsidRPr="005B10A8" w:rsidRDefault="00D65BB0" w:rsidP="005524B1">
            <w:pPr>
              <w:spacing w:after="0" w:line="240" w:lineRule="auto"/>
              <w:rPr>
                <w:rFonts w:ascii="Book Antiqua" w:eastAsia="Times New Roman" w:hAnsi="Book Antiqua" w:cs="Times New Roman"/>
                <w:sz w:val="16"/>
                <w:szCs w:val="16"/>
              </w:rPr>
            </w:pPr>
          </w:p>
        </w:tc>
        <w:tc>
          <w:tcPr>
            <w:tcW w:w="2137" w:type="dxa"/>
            <w:tcBorders>
              <w:top w:val="dashSmallGap" w:sz="4" w:space="0" w:color="auto"/>
              <w:bottom w:val="single" w:sz="4" w:space="0" w:color="auto"/>
            </w:tcBorders>
            <w:shd w:val="clear" w:color="auto" w:fill="auto"/>
          </w:tcPr>
          <w:p w14:paraId="4F4BC6BF" w14:textId="77777777" w:rsidR="009812E5" w:rsidRPr="00BF34E2" w:rsidRDefault="009812E5" w:rsidP="009812E5">
            <w:pPr>
              <w:spacing w:after="0" w:line="240" w:lineRule="auto"/>
              <w:rPr>
                <w:rFonts w:ascii="Century Gothic" w:eastAsia="Times New Roman" w:hAnsi="Century Gothic" w:cs="Arial"/>
                <w:b/>
                <w:sz w:val="20"/>
                <w:szCs w:val="20"/>
              </w:rPr>
            </w:pPr>
            <w:r w:rsidRPr="00D113E2">
              <w:rPr>
                <w:rFonts w:ascii="Verdana" w:eastAsia="Times New Roman" w:hAnsi="Verdana" w:cs="Times New Roman"/>
                <w:b/>
                <w:sz w:val="12"/>
                <w:szCs w:val="12"/>
              </w:rPr>
              <w:t>9:00AM– 4:00PM</w:t>
            </w:r>
          </w:p>
          <w:p w14:paraId="291468CD" w14:textId="1BEF58FF" w:rsidR="009812E5" w:rsidRPr="00486314" w:rsidRDefault="009812E5" w:rsidP="009812E5">
            <w:pPr>
              <w:spacing w:after="0" w:line="240" w:lineRule="auto"/>
              <w:rPr>
                <w:rFonts w:ascii="Verdana" w:eastAsia="Times New Roman" w:hAnsi="Verdana" w:cs="Times New Roman"/>
                <w:b/>
                <w:color w:val="0070C0"/>
                <w:sz w:val="15"/>
                <w:szCs w:val="15"/>
              </w:rPr>
            </w:pPr>
            <w:r w:rsidRPr="00486314">
              <w:rPr>
                <w:rFonts w:ascii="Verdana" w:eastAsia="Times New Roman" w:hAnsi="Verdana" w:cs="Times New Roman"/>
                <w:b/>
                <w:color w:val="0070C0"/>
                <w:sz w:val="15"/>
                <w:szCs w:val="15"/>
              </w:rPr>
              <w:t xml:space="preserve">FACES.NET </w:t>
            </w:r>
            <w:r w:rsidR="00022BF9">
              <w:rPr>
                <w:rFonts w:ascii="Verdana" w:eastAsia="Times New Roman" w:hAnsi="Verdana" w:cs="Times New Roman"/>
                <w:b/>
                <w:color w:val="0070C0"/>
                <w:sz w:val="15"/>
                <w:szCs w:val="15"/>
              </w:rPr>
              <w:t xml:space="preserve">CFSA </w:t>
            </w:r>
            <w:r w:rsidRPr="00486314">
              <w:rPr>
                <w:rFonts w:ascii="Verdana" w:eastAsia="Times New Roman" w:hAnsi="Verdana" w:cs="Times New Roman"/>
                <w:b/>
                <w:color w:val="0070C0"/>
                <w:sz w:val="15"/>
                <w:szCs w:val="15"/>
              </w:rPr>
              <w:t xml:space="preserve">Intern- </w:t>
            </w:r>
            <w:r>
              <w:rPr>
                <w:rFonts w:ascii="Verdana" w:eastAsia="Times New Roman" w:hAnsi="Verdana" w:cs="Times New Roman"/>
                <w:b/>
                <w:color w:val="0070C0"/>
                <w:sz w:val="15"/>
                <w:szCs w:val="15"/>
              </w:rPr>
              <w:t>Pre-Service</w:t>
            </w:r>
          </w:p>
          <w:p w14:paraId="0F054B08" w14:textId="77777777" w:rsidR="009812E5" w:rsidRDefault="009812E5" w:rsidP="009812E5">
            <w:pPr>
              <w:spacing w:after="0" w:line="240" w:lineRule="auto"/>
              <w:rPr>
                <w:rFonts w:ascii="Verdana" w:eastAsia="Times New Roman" w:hAnsi="Verdana" w:cs="Times New Roman"/>
                <w:b/>
                <w:color w:val="0070C0"/>
                <w:sz w:val="15"/>
                <w:szCs w:val="15"/>
              </w:rPr>
            </w:pPr>
            <w:r w:rsidRPr="00486314">
              <w:rPr>
                <w:rFonts w:ascii="Verdana" w:eastAsia="Times New Roman" w:hAnsi="Verdana" w:cs="Times New Roman"/>
                <w:b/>
                <w:color w:val="0070C0"/>
                <w:sz w:val="15"/>
                <w:szCs w:val="15"/>
              </w:rPr>
              <w:t xml:space="preserve">Group </w:t>
            </w:r>
            <w:r>
              <w:rPr>
                <w:rFonts w:ascii="Verdana" w:eastAsia="Times New Roman" w:hAnsi="Verdana" w:cs="Times New Roman"/>
                <w:b/>
                <w:color w:val="0070C0"/>
                <w:sz w:val="15"/>
                <w:szCs w:val="15"/>
              </w:rPr>
              <w:t>A</w:t>
            </w:r>
            <w:r w:rsidRPr="00486314">
              <w:rPr>
                <w:rFonts w:ascii="Verdana" w:eastAsia="Times New Roman" w:hAnsi="Verdana" w:cs="Times New Roman"/>
                <w:b/>
                <w:color w:val="0070C0"/>
                <w:sz w:val="15"/>
                <w:szCs w:val="15"/>
              </w:rPr>
              <w:t xml:space="preserve"> </w:t>
            </w:r>
          </w:p>
          <w:p w14:paraId="591C1B1E" w14:textId="77777777" w:rsidR="009812E5" w:rsidRDefault="009812E5" w:rsidP="009812E5">
            <w:pPr>
              <w:spacing w:after="0" w:line="240" w:lineRule="auto"/>
              <w:rPr>
                <w:rFonts w:ascii="Verdana" w:eastAsia="Times New Roman" w:hAnsi="Verdana" w:cs="Times New Roman"/>
                <w:b/>
                <w:color w:val="0070C0"/>
                <w:sz w:val="15"/>
                <w:szCs w:val="15"/>
              </w:rPr>
            </w:pPr>
            <w:r w:rsidRPr="003867B5">
              <w:rPr>
                <w:rFonts w:ascii="Verdana" w:eastAsia="Times New Roman" w:hAnsi="Verdana" w:cs="Times New Roman"/>
                <w:b/>
                <w:color w:val="0070C0"/>
                <w:sz w:val="15"/>
                <w:szCs w:val="15"/>
              </w:rPr>
              <w:t>Permanency</w:t>
            </w:r>
            <w:r>
              <w:rPr>
                <w:rFonts w:ascii="Verdana" w:eastAsia="Times New Roman" w:hAnsi="Verdana" w:cs="Times New Roman"/>
                <w:b/>
                <w:color w:val="0070C0"/>
                <w:sz w:val="15"/>
                <w:szCs w:val="15"/>
              </w:rPr>
              <w:t>/In-Home</w:t>
            </w:r>
          </w:p>
          <w:p w14:paraId="264923FE" w14:textId="5F5FF94E" w:rsidR="009812E5" w:rsidRDefault="009812E5" w:rsidP="009812E5">
            <w:pPr>
              <w:spacing w:after="0" w:line="240" w:lineRule="auto"/>
              <w:rPr>
                <w:rFonts w:ascii="Verdana" w:eastAsia="Times New Roman" w:hAnsi="Verdana" w:cs="Times New Roman"/>
                <w:b/>
                <w:color w:val="0070C0"/>
                <w:sz w:val="15"/>
                <w:szCs w:val="15"/>
              </w:rPr>
            </w:pPr>
            <w:r w:rsidRPr="00486314">
              <w:rPr>
                <w:rFonts w:ascii="Verdana" w:eastAsia="Times New Roman" w:hAnsi="Verdana" w:cs="Times New Roman"/>
                <w:b/>
                <w:color w:val="0070C0"/>
                <w:sz w:val="15"/>
                <w:szCs w:val="15"/>
              </w:rPr>
              <w:t xml:space="preserve">(Day </w:t>
            </w:r>
            <w:r w:rsidR="001125DB">
              <w:rPr>
                <w:rFonts w:ascii="Verdana" w:eastAsia="Times New Roman" w:hAnsi="Verdana" w:cs="Times New Roman"/>
                <w:b/>
                <w:color w:val="0070C0"/>
                <w:sz w:val="15"/>
                <w:szCs w:val="15"/>
              </w:rPr>
              <w:t>2</w:t>
            </w:r>
            <w:r w:rsidRPr="00486314">
              <w:rPr>
                <w:rFonts w:ascii="Verdana" w:eastAsia="Times New Roman" w:hAnsi="Verdana" w:cs="Times New Roman"/>
                <w:b/>
                <w:color w:val="0070C0"/>
                <w:sz w:val="15"/>
                <w:szCs w:val="15"/>
              </w:rPr>
              <w:t>)</w:t>
            </w:r>
            <w:r>
              <w:rPr>
                <w:rFonts w:ascii="Verdana" w:eastAsia="Times New Roman" w:hAnsi="Verdana" w:cs="Times New Roman"/>
                <w:b/>
                <w:color w:val="0070C0"/>
                <w:sz w:val="15"/>
                <w:szCs w:val="15"/>
              </w:rPr>
              <w:t xml:space="preserve"> </w:t>
            </w:r>
          </w:p>
          <w:p w14:paraId="5EF695CC" w14:textId="2608E10F" w:rsidR="009812E5" w:rsidRPr="009812E5" w:rsidRDefault="009812E5" w:rsidP="009812E5">
            <w:pPr>
              <w:spacing w:after="0" w:line="240" w:lineRule="auto"/>
              <w:rPr>
                <w:rFonts w:ascii="Verdana" w:eastAsia="Times New Roman" w:hAnsi="Verdana" w:cs="Times New Roman"/>
                <w:b/>
                <w:color w:val="FF0000"/>
                <w:sz w:val="15"/>
                <w:szCs w:val="15"/>
              </w:rPr>
            </w:pPr>
          </w:p>
          <w:p w14:paraId="2A760C15" w14:textId="77777777" w:rsidR="00D65BB0" w:rsidRPr="005B10A8" w:rsidRDefault="00D65BB0" w:rsidP="00CF1546">
            <w:pPr>
              <w:spacing w:after="0" w:line="240" w:lineRule="auto"/>
              <w:rPr>
                <w:rFonts w:ascii="Book Antiqua" w:eastAsia="Times New Roman" w:hAnsi="Book Antiqua" w:cs="Times New Roman"/>
                <w:b/>
                <w:color w:val="0000FF"/>
                <w:sz w:val="16"/>
                <w:szCs w:val="16"/>
              </w:rPr>
            </w:pPr>
          </w:p>
        </w:tc>
        <w:tc>
          <w:tcPr>
            <w:tcW w:w="2273" w:type="dxa"/>
            <w:tcBorders>
              <w:top w:val="dashSmallGap" w:sz="4" w:space="0" w:color="auto"/>
              <w:bottom w:val="single" w:sz="4" w:space="0" w:color="auto"/>
            </w:tcBorders>
            <w:shd w:val="clear" w:color="auto" w:fill="auto"/>
          </w:tcPr>
          <w:p w14:paraId="791BB23B" w14:textId="77777777" w:rsidR="00D65BB0" w:rsidRDefault="00D65BB0" w:rsidP="009155D4">
            <w:pPr>
              <w:spacing w:after="0" w:line="240" w:lineRule="auto"/>
              <w:rPr>
                <w:rFonts w:ascii="Book Antiqua" w:eastAsia="Times New Roman" w:hAnsi="Book Antiqua" w:cs="Times New Roman"/>
                <w:b/>
                <w:color w:val="99CC00"/>
                <w:sz w:val="16"/>
                <w:szCs w:val="16"/>
              </w:rPr>
            </w:pPr>
          </w:p>
          <w:p w14:paraId="36917B45" w14:textId="77777777" w:rsidR="00D65BB0" w:rsidRPr="005B10A8" w:rsidRDefault="00D65BB0" w:rsidP="009155D4">
            <w:pPr>
              <w:spacing w:after="0" w:line="240" w:lineRule="auto"/>
              <w:rPr>
                <w:rFonts w:ascii="Book Antiqua" w:eastAsia="Times New Roman" w:hAnsi="Book Antiqua" w:cs="Times New Roman"/>
                <w:b/>
                <w:color w:val="99CC00"/>
                <w:sz w:val="16"/>
                <w:szCs w:val="16"/>
              </w:rPr>
            </w:pPr>
          </w:p>
        </w:tc>
        <w:tc>
          <w:tcPr>
            <w:tcW w:w="2520" w:type="dxa"/>
            <w:tcBorders>
              <w:top w:val="dashSmallGap" w:sz="4" w:space="0" w:color="auto"/>
              <w:bottom w:val="single" w:sz="4" w:space="0" w:color="auto"/>
            </w:tcBorders>
            <w:shd w:val="clear" w:color="auto" w:fill="auto"/>
          </w:tcPr>
          <w:p w14:paraId="0632C708" w14:textId="77777777" w:rsidR="00D65BB0" w:rsidRPr="005B10A8" w:rsidRDefault="00D65BB0" w:rsidP="00743091">
            <w:pPr>
              <w:spacing w:after="0" w:line="240" w:lineRule="auto"/>
              <w:rPr>
                <w:rFonts w:ascii="Book Antiqua" w:eastAsia="Times New Roman" w:hAnsi="Book Antiqua" w:cs="Times New Roman"/>
                <w:sz w:val="16"/>
                <w:szCs w:val="16"/>
              </w:rPr>
            </w:pPr>
          </w:p>
        </w:tc>
      </w:tr>
      <w:tr w:rsidR="00D65BB0" w:rsidRPr="005B10A8" w14:paraId="4BEA7B67" w14:textId="77777777" w:rsidTr="00D65BB0">
        <w:trPr>
          <w:trHeight w:val="827"/>
          <w:jc w:val="center"/>
        </w:trPr>
        <w:tc>
          <w:tcPr>
            <w:tcW w:w="648" w:type="dxa"/>
            <w:tcBorders>
              <w:top w:val="single" w:sz="4" w:space="0" w:color="auto"/>
              <w:left w:val="single" w:sz="4" w:space="0" w:color="auto"/>
              <w:bottom w:val="dashSmallGap" w:sz="4" w:space="0" w:color="auto"/>
              <w:right w:val="single" w:sz="4" w:space="0" w:color="auto"/>
            </w:tcBorders>
            <w:vAlign w:val="center"/>
          </w:tcPr>
          <w:p w14:paraId="55DB4E54"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1</w:t>
            </w:r>
            <w:r w:rsidRPr="005B10A8">
              <w:rPr>
                <w:rFonts w:ascii="Times New Roman" w:eastAsia="Times New Roman" w:hAnsi="Times New Roman" w:cs="Times New Roman"/>
                <w:b/>
                <w:color w:val="008000"/>
                <w:sz w:val="20"/>
                <w:szCs w:val="20"/>
              </w:rPr>
              <w:t xml:space="preserve"> </w:t>
            </w:r>
          </w:p>
        </w:tc>
        <w:tc>
          <w:tcPr>
            <w:tcW w:w="1658" w:type="dxa"/>
            <w:tcBorders>
              <w:top w:val="single" w:sz="4" w:space="0" w:color="auto"/>
              <w:left w:val="single" w:sz="4" w:space="0" w:color="auto"/>
              <w:bottom w:val="dashSmallGap" w:sz="4" w:space="0" w:color="auto"/>
              <w:right w:val="single" w:sz="4" w:space="0" w:color="auto"/>
            </w:tcBorders>
            <w:shd w:val="clear" w:color="auto" w:fill="auto"/>
          </w:tcPr>
          <w:p w14:paraId="4F3E28FC" w14:textId="009EE4F8" w:rsidR="00D65BB0" w:rsidRDefault="00D65BB0" w:rsidP="00497B77">
            <w:pPr>
              <w:spacing w:after="0" w:line="240" w:lineRule="auto"/>
              <w:rPr>
                <w:rFonts w:ascii="Verdana" w:eastAsia="Times New Roman" w:hAnsi="Verdana" w:cs="Arial"/>
                <w:color w:val="999999"/>
                <w:sz w:val="12"/>
                <w:szCs w:val="12"/>
              </w:rPr>
            </w:pPr>
            <w:r>
              <w:rPr>
                <w:rFonts w:ascii="Century Gothic" w:eastAsia="Times New Roman" w:hAnsi="Century Gothic" w:cs="Arial"/>
                <w:b/>
                <w:sz w:val="18"/>
                <w:szCs w:val="18"/>
              </w:rPr>
              <w:t>1</w:t>
            </w:r>
            <w:r w:rsidR="008B6C39">
              <w:rPr>
                <w:rFonts w:ascii="Century Gothic" w:eastAsia="Times New Roman" w:hAnsi="Century Gothic" w:cs="Arial"/>
                <w:b/>
                <w:sz w:val="18"/>
                <w:szCs w:val="18"/>
              </w:rPr>
              <w:t>7</w:t>
            </w:r>
            <w:r>
              <w:rPr>
                <w:rFonts w:ascii="Century Gothic" w:eastAsia="Times New Roman" w:hAnsi="Century Gothic" w:cs="Arial"/>
                <w:b/>
                <w:sz w:val="18"/>
                <w:szCs w:val="18"/>
              </w:rPr>
              <w:t xml:space="preserve"> </w:t>
            </w:r>
          </w:p>
          <w:p w14:paraId="2D60D568" w14:textId="77777777" w:rsidR="0051428E" w:rsidRDefault="0051428E" w:rsidP="0051428E">
            <w:pPr>
              <w:spacing w:after="0" w:line="240" w:lineRule="auto"/>
              <w:rPr>
                <w:rFonts w:ascii="Verdana" w:eastAsia="Times New Roman" w:hAnsi="Verdana" w:cs="Times New Roman"/>
                <w:b/>
                <w:sz w:val="12"/>
                <w:szCs w:val="12"/>
              </w:rPr>
            </w:pPr>
          </w:p>
          <w:p w14:paraId="1EB72098" w14:textId="04C21735" w:rsidR="0051428E" w:rsidRPr="0089415B" w:rsidRDefault="0051428E"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9</w:t>
            </w:r>
            <w:r w:rsidRPr="0089415B">
              <w:rPr>
                <w:rFonts w:ascii="Verdana" w:eastAsia="Times New Roman" w:hAnsi="Verdana" w:cs="Times New Roman"/>
                <w:b/>
                <w:sz w:val="12"/>
                <w:szCs w:val="12"/>
              </w:rPr>
              <w:t>:00</w:t>
            </w:r>
            <w:r>
              <w:rPr>
                <w:rFonts w:ascii="Verdana" w:eastAsia="Times New Roman" w:hAnsi="Verdana" w:cs="Times New Roman"/>
                <w:b/>
                <w:sz w:val="12"/>
                <w:szCs w:val="12"/>
              </w:rPr>
              <w:t>P</w:t>
            </w:r>
            <w:r w:rsidRPr="0089415B">
              <w:rPr>
                <w:rFonts w:ascii="Verdana" w:eastAsia="Times New Roman" w:hAnsi="Verdana" w:cs="Times New Roman"/>
                <w:b/>
                <w:sz w:val="12"/>
                <w:szCs w:val="12"/>
              </w:rPr>
              <w:t xml:space="preserve">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6947FF11" w14:textId="0D07B649" w:rsidR="0051428E" w:rsidRPr="00D05F1E" w:rsidRDefault="009A2F03" w:rsidP="0051428E">
            <w:pPr>
              <w:spacing w:after="0" w:line="240" w:lineRule="auto"/>
              <w:rPr>
                <w:rFonts w:ascii="Verdana" w:eastAsia="Times New Roman" w:hAnsi="Verdana" w:cs="Times New Roman"/>
                <w:b/>
                <w:color w:val="92D050"/>
                <w:sz w:val="15"/>
                <w:szCs w:val="15"/>
              </w:rPr>
            </w:pPr>
            <w:r>
              <w:rPr>
                <w:rFonts w:ascii="Verdana" w:eastAsia="Calibri" w:hAnsi="Verdana" w:cs="Times New Roman"/>
                <w:b/>
                <w:color w:val="00B050"/>
                <w:sz w:val="16"/>
                <w:szCs w:val="16"/>
              </w:rPr>
              <w:t>STAAND</w:t>
            </w:r>
            <w:r w:rsidRPr="00D05F1E">
              <w:rPr>
                <w:rFonts w:ascii="Verdana" w:eastAsia="Times New Roman" w:hAnsi="Verdana" w:cs="Times New Roman"/>
                <w:b/>
                <w:color w:val="92D050"/>
                <w:sz w:val="15"/>
                <w:szCs w:val="15"/>
              </w:rPr>
              <w:t xml:space="preserve"> </w:t>
            </w:r>
            <w:r w:rsidR="0051428E" w:rsidRPr="009A2F03">
              <w:rPr>
                <w:rFonts w:ascii="Verdana" w:eastAsia="Calibri" w:hAnsi="Verdana" w:cs="Times New Roman"/>
                <w:b/>
                <w:color w:val="00B050"/>
                <w:sz w:val="16"/>
                <w:szCs w:val="16"/>
              </w:rPr>
              <w:t>OWB Mental Health</w:t>
            </w:r>
          </w:p>
          <w:p w14:paraId="315632A0" w14:textId="56A05F2A" w:rsidR="00D05F1E" w:rsidRPr="00C240CC" w:rsidRDefault="00BC1CD0" w:rsidP="00022BF9">
            <w:pPr>
              <w:spacing w:after="0" w:line="240" w:lineRule="auto"/>
              <w:rPr>
                <w:rFonts w:ascii="Century Gothic" w:eastAsia="Times New Roman" w:hAnsi="Century Gothic" w:cs="Arial"/>
                <w:b/>
                <w:sz w:val="20"/>
                <w:szCs w:val="20"/>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tc>
        <w:tc>
          <w:tcPr>
            <w:tcW w:w="1890" w:type="dxa"/>
            <w:tcBorders>
              <w:top w:val="single" w:sz="4" w:space="0" w:color="auto"/>
              <w:left w:val="single" w:sz="4" w:space="0" w:color="auto"/>
              <w:bottom w:val="dashSmallGap" w:sz="4" w:space="0" w:color="auto"/>
              <w:right w:val="single" w:sz="4" w:space="0" w:color="auto"/>
            </w:tcBorders>
            <w:shd w:val="clear" w:color="auto" w:fill="auto"/>
          </w:tcPr>
          <w:p w14:paraId="07190ACB" w14:textId="0FF7DB8C" w:rsidR="00497B77" w:rsidRPr="00C240CC" w:rsidRDefault="00D65BB0" w:rsidP="00497B77">
            <w:pPr>
              <w:spacing w:after="0" w:line="240" w:lineRule="auto"/>
              <w:rPr>
                <w:rFonts w:ascii="Century Gothic" w:eastAsia="Times New Roman" w:hAnsi="Century Gothic" w:cs="Arial"/>
                <w:b/>
                <w:sz w:val="20"/>
                <w:szCs w:val="20"/>
              </w:rPr>
            </w:pPr>
            <w:r w:rsidRPr="00E170C2">
              <w:rPr>
                <w:rFonts w:ascii="Century Gothic" w:eastAsia="Times New Roman" w:hAnsi="Century Gothic" w:cs="Arial"/>
                <w:b/>
                <w:sz w:val="18"/>
                <w:szCs w:val="18"/>
              </w:rPr>
              <w:t>1</w:t>
            </w:r>
            <w:r w:rsidR="008B6C39">
              <w:rPr>
                <w:rFonts w:ascii="Century Gothic" w:eastAsia="Times New Roman" w:hAnsi="Century Gothic" w:cs="Arial"/>
                <w:b/>
                <w:sz w:val="18"/>
                <w:szCs w:val="18"/>
              </w:rPr>
              <w:t>8</w:t>
            </w:r>
            <w:r w:rsidR="00CF1546">
              <w:rPr>
                <w:rFonts w:ascii="Verdana" w:eastAsia="Times New Roman" w:hAnsi="Verdana" w:cs="Arial"/>
                <w:color w:val="999999"/>
                <w:sz w:val="12"/>
                <w:szCs w:val="12"/>
              </w:rPr>
              <w:t xml:space="preserve"> </w:t>
            </w:r>
          </w:p>
          <w:p w14:paraId="18235074" w14:textId="7AF765CF" w:rsidR="00D65BB0" w:rsidRPr="00C240CC" w:rsidRDefault="00D65BB0" w:rsidP="009155D4">
            <w:pPr>
              <w:spacing w:after="0" w:line="240" w:lineRule="auto"/>
              <w:rPr>
                <w:rFonts w:ascii="Century Gothic" w:eastAsia="Times New Roman" w:hAnsi="Century Gothic" w:cs="Arial"/>
                <w:b/>
                <w:sz w:val="20"/>
                <w:szCs w:val="20"/>
              </w:rPr>
            </w:pPr>
          </w:p>
        </w:tc>
        <w:tc>
          <w:tcPr>
            <w:tcW w:w="2137" w:type="dxa"/>
            <w:tcBorders>
              <w:top w:val="single" w:sz="4" w:space="0" w:color="auto"/>
              <w:left w:val="single" w:sz="4" w:space="0" w:color="auto"/>
              <w:bottom w:val="dashSmallGap" w:sz="4" w:space="0" w:color="auto"/>
              <w:right w:val="single" w:sz="4" w:space="0" w:color="auto"/>
            </w:tcBorders>
            <w:shd w:val="clear" w:color="auto" w:fill="auto"/>
          </w:tcPr>
          <w:p w14:paraId="1DD23B20" w14:textId="456FDED8" w:rsidR="00CF1546" w:rsidRPr="00C240CC" w:rsidRDefault="00D65BB0" w:rsidP="00CF1546">
            <w:pPr>
              <w:spacing w:after="0" w:line="240" w:lineRule="auto"/>
              <w:rPr>
                <w:rFonts w:ascii="Century Gothic" w:eastAsia="Times New Roman" w:hAnsi="Century Gothic" w:cs="Arial"/>
                <w:b/>
                <w:sz w:val="20"/>
                <w:szCs w:val="20"/>
              </w:rPr>
            </w:pPr>
            <w:r w:rsidRPr="00E170C2">
              <w:rPr>
                <w:rFonts w:ascii="Century Gothic" w:eastAsia="Times New Roman" w:hAnsi="Century Gothic" w:cs="Arial"/>
                <w:b/>
                <w:sz w:val="18"/>
                <w:szCs w:val="18"/>
              </w:rPr>
              <w:t>1</w:t>
            </w:r>
            <w:r w:rsidR="008B6C39">
              <w:rPr>
                <w:rFonts w:ascii="Century Gothic" w:eastAsia="Times New Roman" w:hAnsi="Century Gothic" w:cs="Arial"/>
                <w:b/>
                <w:sz w:val="18"/>
                <w:szCs w:val="18"/>
              </w:rPr>
              <w:t>9</w:t>
            </w:r>
          </w:p>
          <w:p w14:paraId="7E342A8D" w14:textId="77777777" w:rsidR="005524B1" w:rsidRPr="00A44188" w:rsidRDefault="005524B1" w:rsidP="005524B1">
            <w:pPr>
              <w:spacing w:after="0" w:line="240" w:lineRule="auto"/>
              <w:rPr>
                <w:rFonts w:ascii="Verdana" w:eastAsia="Times New Roman" w:hAnsi="Verdana" w:cs="Times New Roman"/>
                <w:b/>
                <w:i/>
                <w:sz w:val="12"/>
                <w:szCs w:val="12"/>
              </w:rPr>
            </w:pPr>
            <w:r w:rsidRPr="00A44188">
              <w:rPr>
                <w:rFonts w:ascii="Verdana" w:eastAsia="Times New Roman" w:hAnsi="Verdana" w:cs="Times New Roman"/>
                <w:b/>
                <w:i/>
                <w:sz w:val="12"/>
                <w:szCs w:val="12"/>
              </w:rPr>
              <w:t>9:00AM – 4:00PM</w:t>
            </w:r>
          </w:p>
          <w:p w14:paraId="3251544A" w14:textId="77777777" w:rsidR="005524B1" w:rsidRPr="00FD6C76" w:rsidRDefault="005524B1" w:rsidP="005524B1">
            <w:pPr>
              <w:spacing w:after="0" w:line="240" w:lineRule="auto"/>
              <w:rPr>
                <w:rFonts w:ascii="Times New Roman" w:eastAsia="Times New Roman" w:hAnsi="Times New Roman" w:cs="Times New Roman"/>
                <w:b/>
                <w:bCs/>
                <w:color w:val="4F6228" w:themeColor="accent3" w:themeShade="80"/>
                <w:sz w:val="18"/>
                <w:szCs w:val="18"/>
              </w:rPr>
            </w:pPr>
            <w:r w:rsidRPr="00FD6C76">
              <w:rPr>
                <w:rFonts w:ascii="Times New Roman" w:eastAsia="Times New Roman" w:hAnsi="Times New Roman" w:cs="Times New Roman"/>
                <w:b/>
                <w:bCs/>
                <w:color w:val="4F6228" w:themeColor="accent3" w:themeShade="80"/>
                <w:sz w:val="18"/>
                <w:szCs w:val="18"/>
              </w:rPr>
              <w:t xml:space="preserve">FACES.NET Provider </w:t>
            </w:r>
          </w:p>
          <w:p w14:paraId="751B7877" w14:textId="073A1E53" w:rsidR="005524B1" w:rsidRDefault="005524B1" w:rsidP="005524B1">
            <w:pPr>
              <w:spacing w:after="0" w:line="240" w:lineRule="auto"/>
              <w:rPr>
                <w:rFonts w:ascii="Verdana" w:eastAsia="Times New Roman" w:hAnsi="Verdana" w:cs="Times New Roman"/>
                <w:b/>
                <w:color w:val="00B0F0"/>
                <w:sz w:val="15"/>
                <w:szCs w:val="15"/>
                <w:highlight w:val="yellow"/>
              </w:rPr>
            </w:pPr>
          </w:p>
          <w:p w14:paraId="2532EAF5" w14:textId="11C6AA1A" w:rsidR="00D65BB0" w:rsidRPr="00C240CC" w:rsidRDefault="00D65BB0" w:rsidP="009155D4">
            <w:pPr>
              <w:spacing w:after="0" w:line="240" w:lineRule="auto"/>
              <w:rPr>
                <w:rFonts w:ascii="Century Gothic" w:eastAsia="Times New Roman" w:hAnsi="Century Gothic" w:cs="Arial"/>
                <w:b/>
                <w:sz w:val="20"/>
                <w:szCs w:val="20"/>
              </w:rPr>
            </w:pPr>
          </w:p>
        </w:tc>
        <w:tc>
          <w:tcPr>
            <w:tcW w:w="2273" w:type="dxa"/>
            <w:tcBorders>
              <w:top w:val="single" w:sz="4" w:space="0" w:color="auto"/>
              <w:left w:val="single" w:sz="4" w:space="0" w:color="auto"/>
              <w:bottom w:val="dashSmallGap" w:sz="4" w:space="0" w:color="auto"/>
              <w:right w:val="single" w:sz="4" w:space="0" w:color="auto"/>
            </w:tcBorders>
            <w:shd w:val="clear" w:color="auto" w:fill="auto"/>
          </w:tcPr>
          <w:p w14:paraId="2D6C728D" w14:textId="7071508C" w:rsidR="00497B77" w:rsidRPr="00C240CC" w:rsidRDefault="008B6C39"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18"/>
                <w:szCs w:val="18"/>
              </w:rPr>
              <w:t>20</w:t>
            </w:r>
            <w:r w:rsidR="00D65BB0">
              <w:rPr>
                <w:rFonts w:ascii="Verdana" w:eastAsia="Times New Roman" w:hAnsi="Verdana" w:cs="Arial"/>
                <w:color w:val="999999"/>
                <w:sz w:val="12"/>
                <w:szCs w:val="12"/>
              </w:rPr>
              <w:t xml:space="preserve"> </w:t>
            </w:r>
          </w:p>
          <w:p w14:paraId="43428101" w14:textId="5BAA0B80" w:rsidR="00D65BB0" w:rsidRPr="00C240CC" w:rsidRDefault="00D65BB0" w:rsidP="00CF1546">
            <w:pPr>
              <w:spacing w:after="0" w:line="240" w:lineRule="auto"/>
              <w:rPr>
                <w:rFonts w:ascii="Century Gothic" w:eastAsia="Times New Roman" w:hAnsi="Century Gothic" w:cs="Arial"/>
                <w:b/>
                <w:sz w:val="20"/>
                <w:szCs w:val="20"/>
              </w:rPr>
            </w:pPr>
          </w:p>
        </w:tc>
        <w:tc>
          <w:tcPr>
            <w:tcW w:w="2520" w:type="dxa"/>
            <w:tcBorders>
              <w:top w:val="single" w:sz="4" w:space="0" w:color="auto"/>
              <w:left w:val="single" w:sz="4" w:space="0" w:color="auto"/>
              <w:bottom w:val="dashSmallGap" w:sz="4" w:space="0" w:color="auto"/>
              <w:right w:val="single" w:sz="4" w:space="0" w:color="auto"/>
            </w:tcBorders>
            <w:shd w:val="clear" w:color="auto" w:fill="auto"/>
          </w:tcPr>
          <w:p w14:paraId="38B298DB" w14:textId="17468397" w:rsidR="00497B77" w:rsidRPr="00C240CC" w:rsidRDefault="008B6C39" w:rsidP="00497B77">
            <w:pPr>
              <w:spacing w:after="0" w:line="240" w:lineRule="auto"/>
              <w:rPr>
                <w:rFonts w:ascii="Century Gothic" w:eastAsia="Times New Roman" w:hAnsi="Century Gothic" w:cs="Arial"/>
                <w:b/>
                <w:sz w:val="20"/>
                <w:szCs w:val="20"/>
              </w:rPr>
            </w:pPr>
            <w:r>
              <w:rPr>
                <w:rFonts w:ascii="Century Gothic" w:eastAsia="Times New Roman" w:hAnsi="Century Gothic" w:cs="Arial"/>
                <w:b/>
                <w:sz w:val="18"/>
                <w:szCs w:val="18"/>
              </w:rPr>
              <w:t>21</w:t>
            </w:r>
            <w:r w:rsidR="00D65BB0">
              <w:rPr>
                <w:rFonts w:ascii="Verdana" w:eastAsia="Times New Roman" w:hAnsi="Verdana" w:cs="Arial"/>
                <w:color w:val="999999"/>
                <w:sz w:val="12"/>
                <w:szCs w:val="12"/>
              </w:rPr>
              <w:t xml:space="preserve"> </w:t>
            </w:r>
          </w:p>
          <w:p w14:paraId="39C4BF45" w14:textId="462C08D0" w:rsidR="00D65BB0" w:rsidRPr="00C240CC" w:rsidRDefault="00D65BB0" w:rsidP="009155D4">
            <w:pPr>
              <w:spacing w:after="0" w:line="240" w:lineRule="auto"/>
              <w:rPr>
                <w:rFonts w:ascii="Century Gothic" w:eastAsia="Times New Roman" w:hAnsi="Century Gothic" w:cs="Arial"/>
                <w:b/>
                <w:sz w:val="20"/>
                <w:szCs w:val="20"/>
              </w:rPr>
            </w:pPr>
          </w:p>
        </w:tc>
      </w:tr>
      <w:tr w:rsidR="00D65BB0" w:rsidRPr="005B10A8" w14:paraId="66237155" w14:textId="77777777" w:rsidTr="00DB61BE">
        <w:trPr>
          <w:trHeight w:val="1628"/>
          <w:jc w:val="center"/>
        </w:trPr>
        <w:tc>
          <w:tcPr>
            <w:tcW w:w="648" w:type="dxa"/>
            <w:tcBorders>
              <w:top w:val="dashSmallGap" w:sz="4" w:space="0" w:color="auto"/>
              <w:bottom w:val="single" w:sz="4" w:space="0" w:color="auto"/>
            </w:tcBorders>
            <w:vAlign w:val="center"/>
          </w:tcPr>
          <w:p w14:paraId="7D8D073D"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2</w:t>
            </w:r>
          </w:p>
        </w:tc>
        <w:tc>
          <w:tcPr>
            <w:tcW w:w="1658" w:type="dxa"/>
            <w:tcBorders>
              <w:top w:val="dashSmallGap" w:sz="4" w:space="0" w:color="auto"/>
              <w:bottom w:val="single" w:sz="4" w:space="0" w:color="auto"/>
            </w:tcBorders>
            <w:shd w:val="clear" w:color="auto" w:fill="auto"/>
          </w:tcPr>
          <w:p w14:paraId="5C5F76C8" w14:textId="77777777" w:rsidR="0051428E" w:rsidRPr="0089415B" w:rsidRDefault="00CC60D5" w:rsidP="0051428E">
            <w:pPr>
              <w:spacing w:after="0" w:line="240" w:lineRule="auto"/>
              <w:rPr>
                <w:rFonts w:ascii="Verdana" w:eastAsia="Times New Roman" w:hAnsi="Verdana" w:cs="Times New Roman"/>
                <w:b/>
                <w:sz w:val="12"/>
                <w:szCs w:val="12"/>
              </w:rPr>
            </w:pPr>
            <w:r w:rsidRPr="006B08D5">
              <w:rPr>
                <w:rFonts w:ascii="Book Antiqua" w:eastAsia="Times New Roman" w:hAnsi="Book Antiqua" w:cs="Arial"/>
                <w:b/>
                <w:color w:val="FF0000"/>
                <w:sz w:val="16"/>
                <w:szCs w:val="16"/>
              </w:rPr>
              <w:t xml:space="preserve"> </w:t>
            </w:r>
            <w:r w:rsidR="0051428E" w:rsidRPr="0089415B">
              <w:rPr>
                <w:rFonts w:ascii="Verdana" w:eastAsia="Times New Roman" w:hAnsi="Verdana" w:cs="Times New Roman"/>
                <w:b/>
                <w:sz w:val="12"/>
                <w:szCs w:val="12"/>
              </w:rPr>
              <w:t xml:space="preserve">9:00AM – </w:t>
            </w:r>
            <w:r w:rsidR="0051428E">
              <w:rPr>
                <w:rFonts w:ascii="Verdana" w:eastAsia="Times New Roman" w:hAnsi="Verdana" w:cs="Times New Roman"/>
                <w:b/>
                <w:sz w:val="12"/>
                <w:szCs w:val="12"/>
              </w:rPr>
              <w:t>12</w:t>
            </w:r>
            <w:r w:rsidR="0051428E" w:rsidRPr="0089415B">
              <w:rPr>
                <w:rFonts w:ascii="Verdana" w:eastAsia="Times New Roman" w:hAnsi="Verdana" w:cs="Times New Roman"/>
                <w:b/>
                <w:sz w:val="12"/>
                <w:szCs w:val="12"/>
              </w:rPr>
              <w:t>:00PM</w:t>
            </w:r>
          </w:p>
          <w:p w14:paraId="555CC5D9" w14:textId="4F45539D" w:rsidR="0051428E" w:rsidRPr="00D05F1E" w:rsidRDefault="009A2F03" w:rsidP="00D05F1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 xml:space="preserve">STAAND </w:t>
            </w:r>
            <w:r w:rsidR="0051428E" w:rsidRPr="00D05F1E">
              <w:rPr>
                <w:rFonts w:ascii="Verdana" w:eastAsia="Calibri" w:hAnsi="Verdana" w:cs="Times New Roman"/>
                <w:b/>
                <w:color w:val="0070C0"/>
                <w:sz w:val="16"/>
                <w:szCs w:val="16"/>
              </w:rPr>
              <w:t>OYE Life Set</w:t>
            </w:r>
          </w:p>
          <w:p w14:paraId="4487A9E6" w14:textId="472070C4"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694517DC" w14:textId="5B081FA4" w:rsidR="009A2F03" w:rsidRDefault="009A2F03" w:rsidP="00D05F1E">
            <w:pPr>
              <w:spacing w:after="0" w:line="240" w:lineRule="auto"/>
              <w:rPr>
                <w:rFonts w:ascii="Verdana" w:eastAsia="Times New Roman" w:hAnsi="Verdana" w:cs="Times New Roman"/>
                <w:b/>
                <w:color w:val="00B0F0"/>
                <w:sz w:val="15"/>
                <w:szCs w:val="15"/>
                <w:highlight w:val="yellow"/>
              </w:rPr>
            </w:pPr>
          </w:p>
          <w:p w14:paraId="631F04F3" w14:textId="1F1A7894" w:rsidR="0051428E" w:rsidRPr="0089415B" w:rsidRDefault="001D6223"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PM</w:t>
            </w:r>
            <w:r w:rsidR="0051428E" w:rsidRPr="0089415B">
              <w:rPr>
                <w:rFonts w:ascii="Verdana" w:eastAsia="Times New Roman" w:hAnsi="Verdana" w:cs="Times New Roman"/>
                <w:b/>
                <w:sz w:val="12"/>
                <w:szCs w:val="12"/>
              </w:rPr>
              <w:t xml:space="preserve">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0B348F89" w14:textId="1BE435C6" w:rsidR="00D65BB0" w:rsidRDefault="009A2F03" w:rsidP="00D05F1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Making Money Grow</w:t>
            </w:r>
          </w:p>
          <w:p w14:paraId="238DB965" w14:textId="14E2E183"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400EB452" w14:textId="0732F6B9" w:rsidR="00C06DAD" w:rsidRPr="005B10A8" w:rsidRDefault="00C06DAD" w:rsidP="00C06DAD">
            <w:pPr>
              <w:spacing w:after="0" w:line="240" w:lineRule="auto"/>
              <w:rPr>
                <w:rFonts w:ascii="Book Antiqua" w:eastAsia="Times New Roman" w:hAnsi="Book Antiqua" w:cs="Arial"/>
                <w:b/>
                <w:color w:val="000000"/>
                <w:sz w:val="16"/>
                <w:szCs w:val="16"/>
              </w:rPr>
            </w:pPr>
          </w:p>
        </w:tc>
        <w:tc>
          <w:tcPr>
            <w:tcW w:w="1890" w:type="dxa"/>
            <w:tcBorders>
              <w:top w:val="dashSmallGap" w:sz="4" w:space="0" w:color="auto"/>
              <w:bottom w:val="single" w:sz="4" w:space="0" w:color="auto"/>
            </w:tcBorders>
            <w:shd w:val="clear" w:color="auto" w:fill="auto"/>
          </w:tcPr>
          <w:p w14:paraId="13C252AE" w14:textId="77777777" w:rsidR="0051428E" w:rsidRPr="0089415B" w:rsidRDefault="0051428E" w:rsidP="0051428E">
            <w:pPr>
              <w:spacing w:after="0" w:line="240" w:lineRule="auto"/>
              <w:rPr>
                <w:rFonts w:ascii="Verdana" w:eastAsia="Times New Roman" w:hAnsi="Verdana" w:cs="Times New Roman"/>
                <w:b/>
                <w:sz w:val="12"/>
                <w:szCs w:val="12"/>
              </w:rPr>
            </w:pPr>
            <w:r w:rsidRPr="0089415B">
              <w:rPr>
                <w:rFonts w:ascii="Verdana" w:eastAsia="Times New Roman" w:hAnsi="Verdana" w:cs="Times New Roman"/>
                <w:b/>
                <w:sz w:val="12"/>
                <w:szCs w:val="12"/>
              </w:rPr>
              <w:t xml:space="preserve">9:00AM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20EA9A21" w14:textId="49B02D85" w:rsidR="0051428E" w:rsidRDefault="009A2F03" w:rsidP="00D05F1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Life Set</w:t>
            </w:r>
          </w:p>
          <w:p w14:paraId="3A6CA134"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517B3E42" w14:textId="08B16A23" w:rsidR="00C06DAD" w:rsidRDefault="00C06DAD" w:rsidP="00C06DAD">
            <w:pPr>
              <w:spacing w:after="0" w:line="240" w:lineRule="auto"/>
              <w:rPr>
                <w:rFonts w:ascii="Verdana" w:eastAsia="Times New Roman" w:hAnsi="Verdana" w:cs="Times New Roman"/>
                <w:b/>
                <w:color w:val="00B0F0"/>
                <w:sz w:val="15"/>
                <w:szCs w:val="15"/>
                <w:highlight w:val="yellow"/>
              </w:rPr>
            </w:pPr>
          </w:p>
          <w:p w14:paraId="35D4CE12" w14:textId="77777777" w:rsidR="00BC1CD0" w:rsidRDefault="00BC1CD0" w:rsidP="0051428E">
            <w:pPr>
              <w:spacing w:after="0" w:line="240" w:lineRule="auto"/>
              <w:rPr>
                <w:rFonts w:ascii="Verdana" w:eastAsia="Times New Roman" w:hAnsi="Verdana" w:cs="Times New Roman"/>
                <w:b/>
                <w:sz w:val="12"/>
                <w:szCs w:val="12"/>
              </w:rPr>
            </w:pPr>
          </w:p>
          <w:p w14:paraId="6327B150" w14:textId="479B8F49" w:rsidR="0051428E" w:rsidRPr="0089415B" w:rsidRDefault="001D6223"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PM</w:t>
            </w:r>
            <w:r w:rsidR="0051428E" w:rsidRPr="0089415B">
              <w:rPr>
                <w:rFonts w:ascii="Verdana" w:eastAsia="Times New Roman" w:hAnsi="Verdana" w:cs="Times New Roman"/>
                <w:b/>
                <w:sz w:val="12"/>
                <w:szCs w:val="12"/>
              </w:rPr>
              <w:t xml:space="preserve">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7B01642E" w14:textId="77777777" w:rsidR="00C06DAD" w:rsidRDefault="009A2F03" w:rsidP="00DB61B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Making Money Grow</w:t>
            </w:r>
          </w:p>
          <w:p w14:paraId="7471252C"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4FEA7286" w14:textId="7EF4D221" w:rsidR="006C5054" w:rsidRPr="005B10A8" w:rsidRDefault="006C5054" w:rsidP="00DB61BE">
            <w:pPr>
              <w:spacing w:after="0"/>
              <w:rPr>
                <w:rFonts w:ascii="Book Antiqua" w:eastAsia="Times New Roman" w:hAnsi="Book Antiqua" w:cs="Times New Roman"/>
                <w:b/>
                <w:color w:val="993300"/>
                <w:sz w:val="16"/>
                <w:szCs w:val="16"/>
              </w:rPr>
            </w:pPr>
          </w:p>
        </w:tc>
        <w:tc>
          <w:tcPr>
            <w:tcW w:w="2137" w:type="dxa"/>
            <w:tcBorders>
              <w:top w:val="dashSmallGap" w:sz="4" w:space="0" w:color="auto"/>
              <w:bottom w:val="single" w:sz="4" w:space="0" w:color="auto"/>
            </w:tcBorders>
            <w:shd w:val="clear" w:color="auto" w:fill="auto"/>
          </w:tcPr>
          <w:p w14:paraId="3992A1BF" w14:textId="77777777" w:rsidR="0051428E" w:rsidRPr="0089415B" w:rsidRDefault="0051428E" w:rsidP="0051428E">
            <w:pPr>
              <w:spacing w:after="0" w:line="240" w:lineRule="auto"/>
              <w:rPr>
                <w:rFonts w:ascii="Verdana" w:eastAsia="Times New Roman" w:hAnsi="Verdana" w:cs="Times New Roman"/>
                <w:b/>
                <w:sz w:val="12"/>
                <w:szCs w:val="12"/>
              </w:rPr>
            </w:pPr>
            <w:r w:rsidRPr="0089415B">
              <w:rPr>
                <w:rFonts w:ascii="Verdana" w:eastAsia="Times New Roman" w:hAnsi="Verdana" w:cs="Times New Roman"/>
                <w:b/>
                <w:sz w:val="12"/>
                <w:szCs w:val="12"/>
              </w:rPr>
              <w:t xml:space="preserve">9:00AM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4953F03B" w14:textId="5268D684" w:rsidR="0051428E" w:rsidRDefault="009A2F03" w:rsidP="00D05F1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After Care</w:t>
            </w:r>
          </w:p>
          <w:p w14:paraId="33AC0EA8"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50AFB77D" w14:textId="77777777" w:rsidR="009A2F03" w:rsidRPr="00D05F1E" w:rsidRDefault="009A2F03" w:rsidP="00D05F1E">
            <w:pPr>
              <w:spacing w:after="0"/>
              <w:rPr>
                <w:rFonts w:ascii="Verdana" w:eastAsia="Calibri" w:hAnsi="Verdana" w:cs="Times New Roman"/>
                <w:b/>
                <w:color w:val="0070C0"/>
                <w:sz w:val="16"/>
                <w:szCs w:val="16"/>
              </w:rPr>
            </w:pPr>
          </w:p>
          <w:p w14:paraId="4CA463BA" w14:textId="77777777" w:rsidR="00BC1CD0" w:rsidRDefault="00BC1CD0" w:rsidP="0051428E">
            <w:pPr>
              <w:spacing w:after="0" w:line="240" w:lineRule="auto"/>
              <w:rPr>
                <w:rFonts w:ascii="Verdana" w:eastAsia="Times New Roman" w:hAnsi="Verdana" w:cs="Times New Roman"/>
                <w:b/>
                <w:sz w:val="12"/>
                <w:szCs w:val="12"/>
              </w:rPr>
            </w:pPr>
          </w:p>
          <w:p w14:paraId="3433EB17" w14:textId="3FF24741" w:rsidR="0051428E" w:rsidRPr="0089415B" w:rsidRDefault="001D6223"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w:t>
            </w:r>
            <w:r w:rsidR="0051428E" w:rsidRPr="0089415B">
              <w:rPr>
                <w:rFonts w:ascii="Verdana" w:eastAsia="Times New Roman" w:hAnsi="Verdana" w:cs="Times New Roman"/>
                <w:b/>
                <w:sz w:val="12"/>
                <w:szCs w:val="12"/>
              </w:rPr>
              <w:t xml:space="preserve">M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27946595" w14:textId="77777777" w:rsidR="00C06DAD" w:rsidRDefault="009A2F03" w:rsidP="00DB61B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College Career Prep</w:t>
            </w:r>
          </w:p>
          <w:p w14:paraId="0309C858"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57D307C8" w14:textId="6ABB1EAB" w:rsidR="00BC1CD0" w:rsidRPr="005B10A8" w:rsidRDefault="00BC1CD0" w:rsidP="00DB61BE">
            <w:pPr>
              <w:spacing w:after="0"/>
              <w:rPr>
                <w:rFonts w:ascii="Book Antiqua" w:eastAsia="Times New Roman" w:hAnsi="Book Antiqua" w:cs="Times New Roman"/>
                <w:color w:val="FF0000"/>
                <w:sz w:val="16"/>
                <w:szCs w:val="16"/>
              </w:rPr>
            </w:pPr>
          </w:p>
        </w:tc>
        <w:tc>
          <w:tcPr>
            <w:tcW w:w="2273" w:type="dxa"/>
            <w:tcBorders>
              <w:top w:val="dashSmallGap" w:sz="4" w:space="0" w:color="auto"/>
              <w:bottom w:val="single" w:sz="4" w:space="0" w:color="auto"/>
            </w:tcBorders>
            <w:shd w:val="clear" w:color="auto" w:fill="auto"/>
          </w:tcPr>
          <w:p w14:paraId="1344937C" w14:textId="77777777" w:rsidR="0051428E" w:rsidRPr="0089415B" w:rsidRDefault="0051428E" w:rsidP="0051428E">
            <w:pPr>
              <w:spacing w:after="0" w:line="240" w:lineRule="auto"/>
              <w:rPr>
                <w:rFonts w:ascii="Verdana" w:eastAsia="Times New Roman" w:hAnsi="Verdana" w:cs="Times New Roman"/>
                <w:b/>
                <w:sz w:val="12"/>
                <w:szCs w:val="12"/>
              </w:rPr>
            </w:pPr>
            <w:r w:rsidRPr="0089415B">
              <w:rPr>
                <w:rFonts w:ascii="Verdana" w:eastAsia="Times New Roman" w:hAnsi="Verdana" w:cs="Times New Roman"/>
                <w:b/>
                <w:sz w:val="12"/>
                <w:szCs w:val="12"/>
              </w:rPr>
              <w:t xml:space="preserve">9:00AM – </w:t>
            </w:r>
            <w:r>
              <w:rPr>
                <w:rFonts w:ascii="Verdana" w:eastAsia="Times New Roman" w:hAnsi="Verdana" w:cs="Times New Roman"/>
                <w:b/>
                <w:sz w:val="12"/>
                <w:szCs w:val="12"/>
              </w:rPr>
              <w:t>12</w:t>
            </w:r>
            <w:r w:rsidRPr="0089415B">
              <w:rPr>
                <w:rFonts w:ascii="Verdana" w:eastAsia="Times New Roman" w:hAnsi="Verdana" w:cs="Times New Roman"/>
                <w:b/>
                <w:sz w:val="12"/>
                <w:szCs w:val="12"/>
              </w:rPr>
              <w:t>:00PM</w:t>
            </w:r>
          </w:p>
          <w:p w14:paraId="48DAA76E" w14:textId="10A192C9" w:rsidR="0051428E" w:rsidRDefault="009A2F03" w:rsidP="00D05F1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After Care</w:t>
            </w:r>
          </w:p>
          <w:p w14:paraId="295788D3"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7DBD95C8" w14:textId="14C8738A" w:rsidR="00EB4D0B" w:rsidRDefault="00EB4D0B" w:rsidP="00D05F1E">
            <w:pPr>
              <w:spacing w:after="0"/>
              <w:rPr>
                <w:rFonts w:ascii="Verdana" w:eastAsia="Times New Roman" w:hAnsi="Verdana" w:cs="Times New Roman"/>
                <w:b/>
                <w:color w:val="00B0F0"/>
                <w:sz w:val="15"/>
                <w:szCs w:val="15"/>
              </w:rPr>
            </w:pPr>
          </w:p>
          <w:p w14:paraId="07560753" w14:textId="32E0B2C7" w:rsidR="0051428E" w:rsidRPr="0089415B" w:rsidRDefault="001D6223" w:rsidP="0051428E">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0051428E" w:rsidRPr="0089415B">
              <w:rPr>
                <w:rFonts w:ascii="Verdana" w:eastAsia="Times New Roman" w:hAnsi="Verdana" w:cs="Times New Roman"/>
                <w:b/>
                <w:sz w:val="12"/>
                <w:szCs w:val="12"/>
              </w:rPr>
              <w:t>:00</w:t>
            </w:r>
            <w:r w:rsidR="0051428E">
              <w:rPr>
                <w:rFonts w:ascii="Verdana" w:eastAsia="Times New Roman" w:hAnsi="Verdana" w:cs="Times New Roman"/>
                <w:b/>
                <w:sz w:val="12"/>
                <w:szCs w:val="12"/>
              </w:rPr>
              <w:t>P</w:t>
            </w:r>
            <w:r w:rsidR="0051428E" w:rsidRPr="0089415B">
              <w:rPr>
                <w:rFonts w:ascii="Verdana" w:eastAsia="Times New Roman" w:hAnsi="Verdana" w:cs="Times New Roman"/>
                <w:b/>
                <w:sz w:val="12"/>
                <w:szCs w:val="12"/>
              </w:rPr>
              <w:t xml:space="preserve">M – </w:t>
            </w:r>
            <w:r w:rsidR="0051428E">
              <w:rPr>
                <w:rFonts w:ascii="Verdana" w:eastAsia="Times New Roman" w:hAnsi="Verdana" w:cs="Times New Roman"/>
                <w:b/>
                <w:sz w:val="12"/>
                <w:szCs w:val="12"/>
              </w:rPr>
              <w:t>4</w:t>
            </w:r>
            <w:r w:rsidR="0051428E" w:rsidRPr="0089415B">
              <w:rPr>
                <w:rFonts w:ascii="Verdana" w:eastAsia="Times New Roman" w:hAnsi="Verdana" w:cs="Times New Roman"/>
                <w:b/>
                <w:sz w:val="12"/>
                <w:szCs w:val="12"/>
              </w:rPr>
              <w:t>:00PM</w:t>
            </w:r>
          </w:p>
          <w:p w14:paraId="0F811779" w14:textId="55A2120B" w:rsidR="00D65BB0" w:rsidRDefault="009A2F03" w:rsidP="00D05F1E">
            <w:pPr>
              <w:spacing w:after="0"/>
              <w:rPr>
                <w:rFonts w:ascii="Verdana" w:eastAsia="Calibri" w:hAnsi="Verdana" w:cs="Times New Roman"/>
                <w:b/>
                <w:color w:val="0070C0"/>
                <w:sz w:val="16"/>
                <w:szCs w:val="16"/>
              </w:rPr>
            </w:pPr>
            <w:r>
              <w:rPr>
                <w:rFonts w:ascii="Verdana" w:eastAsia="Calibri" w:hAnsi="Verdana" w:cs="Times New Roman"/>
                <w:b/>
                <w:color w:val="0070C0"/>
                <w:sz w:val="16"/>
                <w:szCs w:val="16"/>
              </w:rPr>
              <w:t>STAAND</w:t>
            </w:r>
            <w:r w:rsidRPr="00D05F1E">
              <w:rPr>
                <w:rFonts w:ascii="Verdana" w:eastAsia="Calibri" w:hAnsi="Verdana" w:cs="Times New Roman"/>
                <w:b/>
                <w:color w:val="0070C0"/>
                <w:sz w:val="16"/>
                <w:szCs w:val="16"/>
              </w:rPr>
              <w:t xml:space="preserve"> </w:t>
            </w:r>
            <w:r w:rsidR="0051428E" w:rsidRPr="00D05F1E">
              <w:rPr>
                <w:rFonts w:ascii="Verdana" w:eastAsia="Calibri" w:hAnsi="Verdana" w:cs="Times New Roman"/>
                <w:b/>
                <w:color w:val="0070C0"/>
                <w:sz w:val="16"/>
                <w:szCs w:val="16"/>
              </w:rPr>
              <w:t>OYE College Career Prep</w:t>
            </w:r>
          </w:p>
          <w:p w14:paraId="60CD8606"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753C947D" w14:textId="47C6D704" w:rsidR="00C06DAD" w:rsidRPr="005B10A8" w:rsidRDefault="00C06DAD" w:rsidP="003471CF">
            <w:pPr>
              <w:spacing w:after="0" w:line="240" w:lineRule="auto"/>
              <w:rPr>
                <w:rFonts w:ascii="Book Antiqua" w:eastAsia="Times New Roman" w:hAnsi="Book Antiqua" w:cs="Arial"/>
                <w:color w:val="000000"/>
                <w:sz w:val="16"/>
                <w:szCs w:val="16"/>
              </w:rPr>
            </w:pPr>
          </w:p>
        </w:tc>
        <w:tc>
          <w:tcPr>
            <w:tcW w:w="2520" w:type="dxa"/>
            <w:tcBorders>
              <w:top w:val="dashSmallGap" w:sz="4" w:space="0" w:color="auto"/>
              <w:bottom w:val="single" w:sz="4" w:space="0" w:color="auto"/>
            </w:tcBorders>
            <w:shd w:val="clear" w:color="auto" w:fill="auto"/>
          </w:tcPr>
          <w:p w14:paraId="764592F3" w14:textId="5F692ACB" w:rsidR="00D65BB0" w:rsidRPr="005B10A8" w:rsidRDefault="00D65BB0" w:rsidP="00743091">
            <w:pPr>
              <w:spacing w:after="0" w:line="240" w:lineRule="auto"/>
              <w:rPr>
                <w:rFonts w:ascii="Book Antiqua" w:eastAsia="Times New Roman" w:hAnsi="Book Antiqua" w:cs="Times New Roman"/>
                <w:sz w:val="16"/>
                <w:szCs w:val="16"/>
              </w:rPr>
            </w:pPr>
          </w:p>
        </w:tc>
      </w:tr>
      <w:tr w:rsidR="00D65BB0" w:rsidRPr="005B10A8" w14:paraId="761D9283" w14:textId="77777777" w:rsidTr="006C5054">
        <w:trPr>
          <w:trHeight w:val="1250"/>
          <w:jc w:val="center"/>
        </w:trPr>
        <w:tc>
          <w:tcPr>
            <w:tcW w:w="648" w:type="dxa"/>
            <w:tcBorders>
              <w:top w:val="single" w:sz="4" w:space="0" w:color="auto"/>
              <w:left w:val="single" w:sz="4" w:space="0" w:color="auto"/>
              <w:bottom w:val="dashSmallGap" w:sz="4" w:space="0" w:color="auto"/>
              <w:right w:val="single" w:sz="4" w:space="0" w:color="auto"/>
            </w:tcBorders>
            <w:vAlign w:val="center"/>
          </w:tcPr>
          <w:p w14:paraId="78BFA9DC"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 xml:space="preserve">TR 1 </w:t>
            </w:r>
          </w:p>
        </w:tc>
        <w:tc>
          <w:tcPr>
            <w:tcW w:w="1658" w:type="dxa"/>
            <w:tcBorders>
              <w:top w:val="single" w:sz="4" w:space="0" w:color="auto"/>
              <w:left w:val="single" w:sz="4" w:space="0" w:color="auto"/>
              <w:bottom w:val="dashSmallGap" w:sz="4" w:space="0" w:color="auto"/>
              <w:right w:val="single" w:sz="4" w:space="0" w:color="auto"/>
            </w:tcBorders>
            <w:shd w:val="clear" w:color="auto" w:fill="auto"/>
          </w:tcPr>
          <w:p w14:paraId="3100DB61" w14:textId="69053053" w:rsidR="00D65BB0" w:rsidRPr="005B10A8" w:rsidRDefault="006825F4" w:rsidP="003471CF">
            <w:pPr>
              <w:spacing w:after="0" w:line="240" w:lineRule="auto"/>
              <w:rPr>
                <w:rFonts w:ascii="Book Antiqua" w:eastAsia="Times New Roman" w:hAnsi="Book Antiqua" w:cs="Arial"/>
                <w:color w:val="000000"/>
                <w:sz w:val="16"/>
                <w:szCs w:val="16"/>
              </w:rPr>
            </w:pPr>
            <w:r>
              <w:rPr>
                <w:rFonts w:ascii="Century Gothic" w:eastAsia="Times New Roman" w:hAnsi="Century Gothic" w:cs="Arial"/>
                <w:b/>
                <w:sz w:val="18"/>
                <w:szCs w:val="18"/>
              </w:rPr>
              <w:t>2</w:t>
            </w:r>
            <w:r w:rsidR="0095681A">
              <w:rPr>
                <w:rFonts w:ascii="Century Gothic" w:eastAsia="Times New Roman" w:hAnsi="Century Gothic" w:cs="Arial"/>
                <w:b/>
                <w:sz w:val="18"/>
                <w:szCs w:val="18"/>
              </w:rPr>
              <w:t>4</w:t>
            </w:r>
          </w:p>
        </w:tc>
        <w:tc>
          <w:tcPr>
            <w:tcW w:w="1890" w:type="dxa"/>
            <w:tcBorders>
              <w:top w:val="single" w:sz="4" w:space="0" w:color="auto"/>
              <w:left w:val="single" w:sz="4" w:space="0" w:color="auto"/>
              <w:bottom w:val="dashSmallGap" w:sz="4" w:space="0" w:color="auto"/>
              <w:right w:val="single" w:sz="4" w:space="0" w:color="auto"/>
            </w:tcBorders>
            <w:shd w:val="clear" w:color="auto" w:fill="auto"/>
          </w:tcPr>
          <w:p w14:paraId="6B7C6145" w14:textId="07492B89" w:rsidR="003471CF" w:rsidRPr="005B10A8" w:rsidRDefault="006825F4" w:rsidP="003471CF">
            <w:pPr>
              <w:spacing w:after="0" w:line="240" w:lineRule="auto"/>
              <w:rPr>
                <w:rFonts w:ascii="Times New Roman" w:eastAsia="Times New Roman" w:hAnsi="Times New Roman" w:cs="Times New Roman"/>
                <w:sz w:val="20"/>
                <w:szCs w:val="20"/>
              </w:rPr>
            </w:pPr>
            <w:r>
              <w:rPr>
                <w:rFonts w:ascii="Century Gothic" w:eastAsia="Times New Roman" w:hAnsi="Century Gothic" w:cs="Arial"/>
                <w:b/>
                <w:sz w:val="18"/>
                <w:szCs w:val="18"/>
              </w:rPr>
              <w:t>2</w:t>
            </w:r>
            <w:r w:rsidR="0095681A">
              <w:rPr>
                <w:rFonts w:ascii="Century Gothic" w:eastAsia="Times New Roman" w:hAnsi="Century Gothic" w:cs="Arial"/>
                <w:b/>
                <w:sz w:val="18"/>
                <w:szCs w:val="18"/>
              </w:rPr>
              <w:t>5</w:t>
            </w:r>
          </w:p>
          <w:p w14:paraId="163D5FE8" w14:textId="77777777" w:rsidR="00197809" w:rsidRPr="00410474" w:rsidRDefault="00197809" w:rsidP="00197809">
            <w:pPr>
              <w:spacing w:after="0" w:line="240" w:lineRule="auto"/>
              <w:rPr>
                <w:rFonts w:ascii="Verdana" w:eastAsia="Times New Roman" w:hAnsi="Verdana" w:cs="Times New Roman"/>
                <w:b/>
                <w:sz w:val="12"/>
                <w:szCs w:val="12"/>
              </w:rPr>
            </w:pPr>
            <w:r w:rsidRPr="00410474">
              <w:rPr>
                <w:rFonts w:ascii="Verdana" w:eastAsia="Times New Roman" w:hAnsi="Verdana" w:cs="Times New Roman"/>
                <w:b/>
                <w:sz w:val="12"/>
                <w:szCs w:val="12"/>
              </w:rPr>
              <w:t>9:00AM– 4:00PM</w:t>
            </w:r>
          </w:p>
          <w:p w14:paraId="4B9502A0" w14:textId="77777777" w:rsidR="00197809" w:rsidRPr="000E1461" w:rsidRDefault="00197809" w:rsidP="00197809">
            <w:pPr>
              <w:spacing w:after="0" w:line="240" w:lineRule="auto"/>
              <w:rPr>
                <w:rFonts w:ascii="Verdana" w:eastAsia="Times New Roman" w:hAnsi="Verdana" w:cs="Arial"/>
                <w:b/>
                <w:color w:val="948A54" w:themeColor="background2" w:themeShade="80"/>
                <w:sz w:val="15"/>
                <w:szCs w:val="15"/>
              </w:rPr>
            </w:pPr>
            <w:r w:rsidRPr="000E1461">
              <w:rPr>
                <w:rFonts w:ascii="Verdana" w:eastAsia="Times New Roman" w:hAnsi="Verdana" w:cs="Arial"/>
                <w:b/>
                <w:color w:val="948A54" w:themeColor="background2" w:themeShade="80"/>
                <w:sz w:val="15"/>
                <w:szCs w:val="15"/>
              </w:rPr>
              <w:t xml:space="preserve">FACES.NET Overview </w:t>
            </w:r>
          </w:p>
          <w:p w14:paraId="2E928892" w14:textId="5A4A35F1" w:rsidR="00197809" w:rsidRDefault="00197809" w:rsidP="00197809">
            <w:pPr>
              <w:spacing w:after="0" w:line="240" w:lineRule="auto"/>
              <w:rPr>
                <w:rFonts w:ascii="Verdana" w:eastAsia="Times New Roman" w:hAnsi="Verdana" w:cs="Times New Roman"/>
                <w:b/>
                <w:color w:val="00B0F0"/>
                <w:sz w:val="15"/>
                <w:szCs w:val="15"/>
                <w:highlight w:val="yellow"/>
              </w:rPr>
            </w:pPr>
          </w:p>
          <w:p w14:paraId="022FDC0D" w14:textId="071BCD07" w:rsidR="00D65BB0" w:rsidRPr="005B10A8" w:rsidRDefault="00D65BB0" w:rsidP="009155D4">
            <w:pPr>
              <w:spacing w:after="0" w:line="240" w:lineRule="auto"/>
              <w:rPr>
                <w:rFonts w:ascii="Times New Roman" w:eastAsia="Times New Roman" w:hAnsi="Times New Roman" w:cs="Times New Roman"/>
                <w:sz w:val="20"/>
                <w:szCs w:val="20"/>
              </w:rPr>
            </w:pPr>
          </w:p>
        </w:tc>
        <w:tc>
          <w:tcPr>
            <w:tcW w:w="2137" w:type="dxa"/>
            <w:tcBorders>
              <w:top w:val="single" w:sz="4" w:space="0" w:color="auto"/>
              <w:left w:val="single" w:sz="4" w:space="0" w:color="auto"/>
              <w:bottom w:val="dashSmallGap" w:sz="4" w:space="0" w:color="auto"/>
            </w:tcBorders>
            <w:shd w:val="clear" w:color="auto" w:fill="auto"/>
          </w:tcPr>
          <w:p w14:paraId="01197E92" w14:textId="0CB80F64" w:rsidR="00D65BB0" w:rsidRPr="00E170C2" w:rsidRDefault="0014106B" w:rsidP="009155D4">
            <w:pPr>
              <w:spacing w:after="0" w:line="240" w:lineRule="auto"/>
              <w:rPr>
                <w:rFonts w:ascii="Century Gothic" w:eastAsia="Times New Roman" w:hAnsi="Century Gothic" w:cs="Arial"/>
                <w:b/>
                <w:sz w:val="18"/>
                <w:szCs w:val="18"/>
              </w:rPr>
            </w:pPr>
            <w:r>
              <w:rPr>
                <w:rFonts w:ascii="Century Gothic" w:eastAsia="Times New Roman" w:hAnsi="Century Gothic" w:cs="Arial"/>
                <w:b/>
                <w:sz w:val="18"/>
                <w:szCs w:val="18"/>
              </w:rPr>
              <w:t>2</w:t>
            </w:r>
            <w:r w:rsidR="008B6C39">
              <w:rPr>
                <w:rFonts w:ascii="Century Gothic" w:eastAsia="Times New Roman" w:hAnsi="Century Gothic" w:cs="Arial"/>
                <w:b/>
                <w:sz w:val="18"/>
                <w:szCs w:val="18"/>
              </w:rPr>
              <w:t>6</w:t>
            </w:r>
            <w:r w:rsidR="006446BE" w:rsidRPr="006446BE">
              <w:rPr>
                <w:rFonts w:ascii="Verdana" w:eastAsia="Times New Roman" w:hAnsi="Verdana" w:cs="Arial"/>
                <w:color w:val="FF0000"/>
                <w:sz w:val="12"/>
                <w:szCs w:val="12"/>
              </w:rPr>
              <w:t xml:space="preserve"> </w:t>
            </w:r>
          </w:p>
          <w:p w14:paraId="4A196216" w14:textId="73074ADB" w:rsidR="00D65BB0" w:rsidRPr="00C240CC" w:rsidRDefault="00D65BB0" w:rsidP="009155D4">
            <w:pPr>
              <w:spacing w:after="0" w:line="240" w:lineRule="auto"/>
              <w:rPr>
                <w:rFonts w:ascii="Century Gothic" w:eastAsia="Times New Roman" w:hAnsi="Century Gothic" w:cs="Arial"/>
                <w:b/>
                <w:sz w:val="20"/>
                <w:szCs w:val="20"/>
              </w:rPr>
            </w:pPr>
          </w:p>
        </w:tc>
        <w:tc>
          <w:tcPr>
            <w:tcW w:w="2273" w:type="dxa"/>
            <w:tcBorders>
              <w:top w:val="single" w:sz="4" w:space="0" w:color="auto"/>
              <w:bottom w:val="dashSmallGap" w:sz="4" w:space="0" w:color="auto"/>
            </w:tcBorders>
            <w:shd w:val="clear" w:color="auto" w:fill="auto"/>
          </w:tcPr>
          <w:p w14:paraId="71F434D7" w14:textId="0C333949" w:rsidR="00D65BB0" w:rsidRDefault="0014106B" w:rsidP="003471CF">
            <w:pPr>
              <w:spacing w:after="0" w:line="240" w:lineRule="auto"/>
              <w:rPr>
                <w:rFonts w:ascii="Times New Roman" w:eastAsia="Times New Roman" w:hAnsi="Times New Roman" w:cs="Times New Roman"/>
                <w:bCs/>
                <w:color w:val="A6A6A6" w:themeColor="background1" w:themeShade="A6"/>
                <w:sz w:val="16"/>
                <w:szCs w:val="16"/>
              </w:rPr>
            </w:pPr>
            <w:r>
              <w:rPr>
                <w:rFonts w:ascii="Century Gothic" w:eastAsia="Times New Roman" w:hAnsi="Century Gothic" w:cs="Arial"/>
                <w:b/>
                <w:sz w:val="18"/>
                <w:szCs w:val="18"/>
              </w:rPr>
              <w:t>2</w:t>
            </w:r>
            <w:r w:rsidR="008B6C39">
              <w:rPr>
                <w:rFonts w:ascii="Century Gothic" w:eastAsia="Times New Roman" w:hAnsi="Century Gothic" w:cs="Arial"/>
                <w:b/>
                <w:sz w:val="18"/>
                <w:szCs w:val="18"/>
              </w:rPr>
              <w:t>7</w:t>
            </w:r>
            <w:r w:rsidR="00D65BB0" w:rsidRPr="00E70307">
              <w:rPr>
                <w:rFonts w:ascii="Times New Roman" w:eastAsia="Times New Roman" w:hAnsi="Times New Roman" w:cs="Times New Roman"/>
                <w:bCs/>
                <w:color w:val="A6A6A6" w:themeColor="background1" w:themeShade="A6"/>
                <w:sz w:val="16"/>
                <w:szCs w:val="16"/>
              </w:rPr>
              <w:t xml:space="preserve"> </w:t>
            </w:r>
          </w:p>
          <w:p w14:paraId="4B707488" w14:textId="77777777" w:rsidR="00044E31" w:rsidRPr="00EA63D7" w:rsidRDefault="00044E31" w:rsidP="00044E31">
            <w:pPr>
              <w:spacing w:after="0" w:line="240" w:lineRule="auto"/>
              <w:rPr>
                <w:rFonts w:ascii="Verdana" w:eastAsia="Times New Roman" w:hAnsi="Verdana" w:cs="Times New Roman"/>
                <w:b/>
                <w:i/>
                <w:sz w:val="12"/>
                <w:szCs w:val="12"/>
              </w:rPr>
            </w:pPr>
            <w:r w:rsidRPr="00EA63D7">
              <w:rPr>
                <w:rFonts w:ascii="Verdana" w:eastAsia="Times New Roman" w:hAnsi="Verdana" w:cs="Times New Roman"/>
                <w:b/>
                <w:i/>
                <w:sz w:val="12"/>
                <w:szCs w:val="12"/>
              </w:rPr>
              <w:t>9:00AM–4:00PM</w:t>
            </w:r>
          </w:p>
          <w:p w14:paraId="34335CC6" w14:textId="77777777" w:rsidR="00044E31" w:rsidRPr="00EA63D7" w:rsidRDefault="00044E31" w:rsidP="00044E31">
            <w:pPr>
              <w:spacing w:after="0" w:line="240" w:lineRule="auto"/>
              <w:rPr>
                <w:rFonts w:ascii="Verdana" w:eastAsia="Times New Roman" w:hAnsi="Verdana" w:cs="Times New Roman"/>
                <w:b/>
                <w:color w:val="C00000"/>
                <w:sz w:val="15"/>
                <w:szCs w:val="15"/>
              </w:rPr>
            </w:pPr>
            <w:r w:rsidRPr="00EA63D7">
              <w:rPr>
                <w:rFonts w:ascii="Verdana" w:eastAsia="Times New Roman" w:hAnsi="Verdana" w:cs="Times New Roman"/>
                <w:b/>
                <w:color w:val="C00000"/>
                <w:sz w:val="15"/>
                <w:szCs w:val="15"/>
              </w:rPr>
              <w:t>FACES.NET Pre-Service (</w:t>
            </w:r>
            <w:r>
              <w:rPr>
                <w:rFonts w:ascii="Verdana" w:eastAsia="Times New Roman" w:hAnsi="Verdana" w:cs="Times New Roman"/>
                <w:b/>
                <w:color w:val="C00000"/>
                <w:sz w:val="15"/>
                <w:szCs w:val="15"/>
              </w:rPr>
              <w:t>TAP06</w:t>
            </w:r>
            <w:r w:rsidRPr="00EA63D7">
              <w:rPr>
                <w:rFonts w:ascii="Verdana" w:eastAsia="Times New Roman" w:hAnsi="Verdana" w:cs="Times New Roman"/>
                <w:b/>
                <w:color w:val="C00000"/>
                <w:sz w:val="15"/>
                <w:szCs w:val="15"/>
              </w:rPr>
              <w:t>)</w:t>
            </w:r>
          </w:p>
          <w:p w14:paraId="317AE9D4" w14:textId="77777777" w:rsidR="00044E31" w:rsidRPr="00EA63D7" w:rsidRDefault="00044E31" w:rsidP="00044E31">
            <w:pPr>
              <w:spacing w:after="0" w:line="240" w:lineRule="auto"/>
              <w:rPr>
                <w:rFonts w:ascii="Verdana" w:eastAsia="Times New Roman" w:hAnsi="Verdana" w:cs="Times New Roman"/>
                <w:b/>
                <w:color w:val="C00000"/>
                <w:sz w:val="15"/>
                <w:szCs w:val="15"/>
              </w:rPr>
            </w:pPr>
            <w:r w:rsidRPr="00EA63D7">
              <w:rPr>
                <w:rFonts w:ascii="Verdana" w:eastAsia="Times New Roman" w:hAnsi="Verdana" w:cs="Times New Roman"/>
                <w:b/>
                <w:color w:val="C00000"/>
                <w:sz w:val="15"/>
                <w:szCs w:val="15"/>
              </w:rPr>
              <w:t xml:space="preserve">Day </w:t>
            </w:r>
            <w:r>
              <w:rPr>
                <w:rFonts w:ascii="Verdana" w:eastAsia="Times New Roman" w:hAnsi="Verdana" w:cs="Times New Roman"/>
                <w:b/>
                <w:color w:val="C00000"/>
                <w:sz w:val="15"/>
                <w:szCs w:val="15"/>
              </w:rPr>
              <w:t>1</w:t>
            </w:r>
          </w:p>
          <w:p w14:paraId="409C1185" w14:textId="5C7F9B95" w:rsidR="00044E31" w:rsidRPr="00C240CC" w:rsidRDefault="00044E31" w:rsidP="003471CF">
            <w:pPr>
              <w:spacing w:after="160" w:line="259" w:lineRule="auto"/>
              <w:rPr>
                <w:rFonts w:ascii="Century Gothic" w:eastAsia="Times New Roman" w:hAnsi="Century Gothic" w:cs="Arial"/>
                <w:b/>
                <w:sz w:val="20"/>
                <w:szCs w:val="20"/>
              </w:rPr>
            </w:pPr>
          </w:p>
        </w:tc>
        <w:tc>
          <w:tcPr>
            <w:tcW w:w="2520" w:type="dxa"/>
            <w:tcBorders>
              <w:top w:val="single" w:sz="4" w:space="0" w:color="auto"/>
              <w:bottom w:val="dashSmallGap" w:sz="4" w:space="0" w:color="auto"/>
            </w:tcBorders>
            <w:shd w:val="clear" w:color="auto" w:fill="auto"/>
          </w:tcPr>
          <w:p w14:paraId="02C53373" w14:textId="62E30DD0" w:rsidR="00E55334" w:rsidRDefault="00D65BB0" w:rsidP="003471CF">
            <w:pPr>
              <w:spacing w:after="0" w:line="240" w:lineRule="auto"/>
              <w:rPr>
                <w:rFonts w:ascii="Verdana" w:eastAsia="Times New Roman" w:hAnsi="Verdana" w:cs="Arial"/>
                <w:color w:val="999999"/>
                <w:sz w:val="12"/>
                <w:szCs w:val="12"/>
              </w:rPr>
            </w:pPr>
            <w:r w:rsidRPr="00637C12">
              <w:rPr>
                <w:rFonts w:ascii="Verdana" w:eastAsia="Times New Roman" w:hAnsi="Verdana" w:cs="Arial"/>
                <w:color w:val="999999"/>
                <w:sz w:val="12"/>
                <w:szCs w:val="12"/>
              </w:rPr>
              <w:t xml:space="preserve"> </w:t>
            </w:r>
            <w:r w:rsidR="0014106B">
              <w:rPr>
                <w:rFonts w:ascii="Century Gothic" w:eastAsia="Times New Roman" w:hAnsi="Century Gothic" w:cs="Arial"/>
                <w:b/>
                <w:sz w:val="18"/>
                <w:szCs w:val="18"/>
              </w:rPr>
              <w:t>2</w:t>
            </w:r>
            <w:r w:rsidR="008B6C39">
              <w:rPr>
                <w:rFonts w:ascii="Century Gothic" w:eastAsia="Times New Roman" w:hAnsi="Century Gothic" w:cs="Arial"/>
                <w:b/>
                <w:sz w:val="18"/>
                <w:szCs w:val="18"/>
              </w:rPr>
              <w:t>8</w:t>
            </w:r>
            <w:r>
              <w:rPr>
                <w:rFonts w:ascii="Verdana" w:eastAsia="Times New Roman" w:hAnsi="Verdana" w:cs="Arial"/>
                <w:color w:val="999999"/>
                <w:sz w:val="12"/>
                <w:szCs w:val="12"/>
              </w:rPr>
              <w:t xml:space="preserve"> </w:t>
            </w:r>
          </w:p>
          <w:p w14:paraId="2BCDCDD6" w14:textId="77777777" w:rsidR="00D65BB0" w:rsidRDefault="00D65BB0" w:rsidP="009155D4">
            <w:pPr>
              <w:spacing w:after="0" w:line="240" w:lineRule="auto"/>
              <w:rPr>
                <w:rFonts w:ascii="Verdana" w:eastAsia="Times New Roman" w:hAnsi="Verdana" w:cs="Arial"/>
                <w:color w:val="999999"/>
                <w:sz w:val="12"/>
                <w:szCs w:val="12"/>
              </w:rPr>
            </w:pPr>
          </w:p>
          <w:p w14:paraId="509604CD" w14:textId="77777777" w:rsidR="00044E31" w:rsidRPr="00044E31" w:rsidRDefault="00044E31" w:rsidP="00044E31">
            <w:pPr>
              <w:spacing w:after="0" w:line="240" w:lineRule="auto"/>
              <w:rPr>
                <w:rFonts w:ascii="Verdana" w:eastAsia="Times New Roman" w:hAnsi="Verdana" w:cs="Times New Roman"/>
                <w:b/>
                <w:i/>
                <w:sz w:val="12"/>
                <w:szCs w:val="12"/>
              </w:rPr>
            </w:pPr>
            <w:r w:rsidRPr="00044E31">
              <w:rPr>
                <w:rFonts w:ascii="Verdana" w:eastAsia="Times New Roman" w:hAnsi="Verdana" w:cs="Times New Roman"/>
                <w:b/>
                <w:i/>
                <w:sz w:val="12"/>
                <w:szCs w:val="12"/>
              </w:rPr>
              <w:t>9:00AM–4:00PM</w:t>
            </w:r>
          </w:p>
          <w:p w14:paraId="26431513" w14:textId="77777777" w:rsidR="00044E31" w:rsidRPr="00044E31" w:rsidRDefault="00044E31" w:rsidP="00044E31">
            <w:pPr>
              <w:spacing w:after="0" w:line="240" w:lineRule="auto"/>
              <w:rPr>
                <w:rFonts w:ascii="Verdana" w:eastAsia="Times New Roman" w:hAnsi="Verdana" w:cs="Times New Roman"/>
                <w:b/>
                <w:color w:val="C00000"/>
                <w:sz w:val="15"/>
                <w:szCs w:val="15"/>
              </w:rPr>
            </w:pPr>
            <w:r w:rsidRPr="00044E31">
              <w:rPr>
                <w:rFonts w:ascii="Verdana" w:eastAsia="Times New Roman" w:hAnsi="Verdana" w:cs="Times New Roman"/>
                <w:b/>
                <w:color w:val="C00000"/>
                <w:sz w:val="15"/>
                <w:szCs w:val="15"/>
              </w:rPr>
              <w:t>FACES.NET Pre-Service (TAP06)</w:t>
            </w:r>
          </w:p>
          <w:p w14:paraId="6C7C42DA" w14:textId="2CDDC31F" w:rsidR="00044E31" w:rsidRPr="00C240CC" w:rsidRDefault="00044E31" w:rsidP="00DB61BE">
            <w:pPr>
              <w:spacing w:after="0" w:line="240" w:lineRule="auto"/>
              <w:rPr>
                <w:rFonts w:ascii="Century Gothic" w:eastAsia="Times New Roman" w:hAnsi="Century Gothic" w:cs="Arial"/>
                <w:b/>
                <w:sz w:val="20"/>
                <w:szCs w:val="20"/>
              </w:rPr>
            </w:pPr>
            <w:r w:rsidRPr="00044E31">
              <w:rPr>
                <w:rFonts w:ascii="Verdana" w:eastAsia="Times New Roman" w:hAnsi="Verdana" w:cs="Times New Roman"/>
                <w:b/>
                <w:color w:val="C00000"/>
                <w:sz w:val="15"/>
                <w:szCs w:val="15"/>
              </w:rPr>
              <w:t>Day 2</w:t>
            </w:r>
          </w:p>
        </w:tc>
      </w:tr>
      <w:tr w:rsidR="00D65BB0" w:rsidRPr="005B10A8" w14:paraId="124997FC" w14:textId="77777777" w:rsidTr="006C5054">
        <w:trPr>
          <w:trHeight w:val="1520"/>
          <w:jc w:val="center"/>
        </w:trPr>
        <w:tc>
          <w:tcPr>
            <w:tcW w:w="648" w:type="dxa"/>
            <w:tcBorders>
              <w:top w:val="dashSmallGap" w:sz="4" w:space="0" w:color="auto"/>
              <w:left w:val="single" w:sz="4" w:space="0" w:color="auto"/>
              <w:bottom w:val="single" w:sz="4" w:space="0" w:color="auto"/>
              <w:right w:val="single" w:sz="4" w:space="0" w:color="auto"/>
            </w:tcBorders>
            <w:vAlign w:val="center"/>
          </w:tcPr>
          <w:p w14:paraId="678AAC64"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lastRenderedPageBreak/>
              <w:t>TR 2</w:t>
            </w:r>
          </w:p>
        </w:tc>
        <w:tc>
          <w:tcPr>
            <w:tcW w:w="1658" w:type="dxa"/>
            <w:shd w:val="clear" w:color="auto" w:fill="auto"/>
          </w:tcPr>
          <w:p w14:paraId="10F19D1D" w14:textId="77777777" w:rsidR="0086674E" w:rsidRDefault="0086674E" w:rsidP="0086674E">
            <w:pPr>
              <w:spacing w:after="0" w:line="240" w:lineRule="auto"/>
              <w:rPr>
                <w:rFonts w:ascii="Verdana" w:eastAsia="Times New Roman" w:hAnsi="Verdana" w:cs="Times New Roman"/>
                <w:b/>
                <w:i/>
                <w:sz w:val="12"/>
                <w:szCs w:val="12"/>
              </w:rPr>
            </w:pPr>
            <w:r>
              <w:rPr>
                <w:rFonts w:ascii="Verdana" w:eastAsia="Times New Roman" w:hAnsi="Verdana" w:cs="Times New Roman"/>
                <w:b/>
                <w:i/>
                <w:sz w:val="12"/>
                <w:szCs w:val="12"/>
              </w:rPr>
              <w:t>9:00AM–4:00PM</w:t>
            </w:r>
          </w:p>
          <w:p w14:paraId="202508E0" w14:textId="77777777" w:rsidR="0086674E" w:rsidRDefault="0086674E" w:rsidP="0086674E">
            <w:pPr>
              <w:spacing w:after="0" w:line="240" w:lineRule="auto"/>
              <w:rPr>
                <w:rFonts w:ascii="Verdana" w:eastAsia="Times New Roman" w:hAnsi="Verdana" w:cs="Times New Roman"/>
                <w:b/>
                <w:color w:val="4BACC6" w:themeColor="accent5"/>
                <w:sz w:val="15"/>
                <w:szCs w:val="15"/>
              </w:rPr>
            </w:pPr>
            <w:r>
              <w:rPr>
                <w:rFonts w:ascii="Verdana" w:eastAsia="Times New Roman" w:hAnsi="Verdana" w:cs="Times New Roman"/>
                <w:b/>
                <w:color w:val="4BACC6" w:themeColor="accent5"/>
                <w:sz w:val="15"/>
                <w:szCs w:val="15"/>
              </w:rPr>
              <w:t xml:space="preserve">FACES.NET CPS </w:t>
            </w:r>
          </w:p>
          <w:p w14:paraId="47D23AB6" w14:textId="1BE8DDEB" w:rsidR="0086674E" w:rsidRDefault="0086674E" w:rsidP="0086674E">
            <w:pPr>
              <w:spacing w:after="0" w:line="240" w:lineRule="auto"/>
              <w:rPr>
                <w:rFonts w:ascii="Verdana" w:eastAsia="Times New Roman" w:hAnsi="Verdana" w:cs="Times New Roman"/>
                <w:b/>
                <w:color w:val="4BACC6" w:themeColor="accent5"/>
                <w:sz w:val="15"/>
                <w:szCs w:val="15"/>
              </w:rPr>
            </w:pPr>
            <w:r>
              <w:rPr>
                <w:rFonts w:ascii="Verdana" w:eastAsia="Times New Roman" w:hAnsi="Verdana" w:cs="Times New Roman"/>
                <w:b/>
                <w:color w:val="4BACC6" w:themeColor="accent5"/>
                <w:sz w:val="15"/>
                <w:szCs w:val="15"/>
              </w:rPr>
              <w:t>(TAP06)</w:t>
            </w:r>
          </w:p>
          <w:p w14:paraId="672340F1" w14:textId="5526094F" w:rsidR="0086674E" w:rsidRDefault="0086674E" w:rsidP="0086674E">
            <w:pPr>
              <w:spacing w:after="0" w:line="240" w:lineRule="auto"/>
              <w:rPr>
                <w:rFonts w:ascii="Verdana" w:eastAsia="Times New Roman" w:hAnsi="Verdana" w:cs="Times New Roman"/>
                <w:b/>
                <w:color w:val="4BACC6" w:themeColor="accent5"/>
                <w:sz w:val="15"/>
                <w:szCs w:val="15"/>
              </w:rPr>
            </w:pPr>
            <w:r>
              <w:rPr>
                <w:rFonts w:ascii="Verdana" w:eastAsia="Times New Roman" w:hAnsi="Verdana" w:cs="Times New Roman"/>
                <w:b/>
                <w:color w:val="4BACC6" w:themeColor="accent5"/>
                <w:sz w:val="15"/>
                <w:szCs w:val="15"/>
              </w:rPr>
              <w:t>Day 1</w:t>
            </w:r>
          </w:p>
          <w:p w14:paraId="12DC4796" w14:textId="1D17E111" w:rsidR="00D65BB0" w:rsidRPr="005B10A8" w:rsidRDefault="00D65BB0" w:rsidP="009155D4">
            <w:pPr>
              <w:spacing w:after="0" w:line="240" w:lineRule="auto"/>
              <w:rPr>
                <w:rFonts w:ascii="Book Antiqua" w:eastAsia="Times New Roman" w:hAnsi="Book Antiqua" w:cs="Times New Roman"/>
                <w:b/>
                <w:color w:val="0000FF"/>
                <w:sz w:val="16"/>
                <w:szCs w:val="16"/>
              </w:rPr>
            </w:pPr>
          </w:p>
        </w:tc>
        <w:tc>
          <w:tcPr>
            <w:tcW w:w="1890" w:type="dxa"/>
            <w:tcBorders>
              <w:top w:val="dashSmallGap" w:sz="4" w:space="0" w:color="auto"/>
              <w:left w:val="single" w:sz="4" w:space="0" w:color="auto"/>
              <w:bottom w:val="single" w:sz="4" w:space="0" w:color="auto"/>
              <w:right w:val="single" w:sz="4" w:space="0" w:color="auto"/>
            </w:tcBorders>
            <w:shd w:val="clear" w:color="auto" w:fill="auto"/>
          </w:tcPr>
          <w:p w14:paraId="6B0B7D1C" w14:textId="77777777" w:rsidR="0086674E" w:rsidRDefault="0086674E" w:rsidP="0086674E">
            <w:pPr>
              <w:spacing w:after="0" w:line="240" w:lineRule="auto"/>
              <w:rPr>
                <w:rFonts w:ascii="Verdana" w:eastAsia="Times New Roman" w:hAnsi="Verdana" w:cs="Times New Roman"/>
                <w:b/>
                <w:i/>
                <w:sz w:val="12"/>
                <w:szCs w:val="12"/>
              </w:rPr>
            </w:pPr>
            <w:r>
              <w:rPr>
                <w:rFonts w:ascii="Verdana" w:eastAsia="Times New Roman" w:hAnsi="Verdana" w:cs="Times New Roman"/>
                <w:b/>
                <w:i/>
                <w:sz w:val="12"/>
                <w:szCs w:val="12"/>
              </w:rPr>
              <w:t>9:00AM–4:00PM</w:t>
            </w:r>
          </w:p>
          <w:p w14:paraId="32CB905C" w14:textId="77777777" w:rsidR="0086674E" w:rsidRDefault="0086674E" w:rsidP="0086674E">
            <w:pPr>
              <w:spacing w:after="0" w:line="240" w:lineRule="auto"/>
              <w:rPr>
                <w:rFonts w:ascii="Verdana" w:eastAsia="Times New Roman" w:hAnsi="Verdana" w:cs="Times New Roman"/>
                <w:b/>
                <w:color w:val="4BACC6" w:themeColor="accent5"/>
                <w:sz w:val="15"/>
                <w:szCs w:val="15"/>
              </w:rPr>
            </w:pPr>
            <w:r>
              <w:rPr>
                <w:rFonts w:ascii="Verdana" w:eastAsia="Times New Roman" w:hAnsi="Verdana" w:cs="Times New Roman"/>
                <w:b/>
                <w:color w:val="4BACC6" w:themeColor="accent5"/>
                <w:sz w:val="15"/>
                <w:szCs w:val="15"/>
              </w:rPr>
              <w:t xml:space="preserve">FACES.NET CPS </w:t>
            </w:r>
          </w:p>
          <w:p w14:paraId="466DF68F" w14:textId="52388785" w:rsidR="0086674E" w:rsidRDefault="0086674E" w:rsidP="0086674E">
            <w:pPr>
              <w:spacing w:after="0" w:line="240" w:lineRule="auto"/>
              <w:rPr>
                <w:rFonts w:ascii="Verdana" w:eastAsia="Times New Roman" w:hAnsi="Verdana" w:cs="Times New Roman"/>
                <w:b/>
                <w:color w:val="4BACC6" w:themeColor="accent5"/>
                <w:sz w:val="15"/>
                <w:szCs w:val="15"/>
              </w:rPr>
            </w:pPr>
            <w:r>
              <w:rPr>
                <w:rFonts w:ascii="Verdana" w:eastAsia="Times New Roman" w:hAnsi="Verdana" w:cs="Times New Roman"/>
                <w:b/>
                <w:color w:val="4BACC6" w:themeColor="accent5"/>
                <w:sz w:val="15"/>
                <w:szCs w:val="15"/>
              </w:rPr>
              <w:t>(TAP06)</w:t>
            </w:r>
          </w:p>
          <w:p w14:paraId="03989D53" w14:textId="77777777" w:rsidR="0086674E" w:rsidRDefault="0086674E" w:rsidP="0086674E">
            <w:pPr>
              <w:spacing w:after="0" w:line="240" w:lineRule="auto"/>
              <w:rPr>
                <w:rFonts w:ascii="Verdana" w:eastAsia="Times New Roman" w:hAnsi="Verdana" w:cs="Times New Roman"/>
                <w:b/>
                <w:color w:val="4BACC6" w:themeColor="accent5"/>
                <w:sz w:val="15"/>
                <w:szCs w:val="15"/>
              </w:rPr>
            </w:pPr>
            <w:r>
              <w:rPr>
                <w:rFonts w:ascii="Verdana" w:eastAsia="Times New Roman" w:hAnsi="Verdana" w:cs="Times New Roman"/>
                <w:b/>
                <w:color w:val="4BACC6" w:themeColor="accent5"/>
                <w:sz w:val="15"/>
                <w:szCs w:val="15"/>
              </w:rPr>
              <w:t>Day 2</w:t>
            </w:r>
          </w:p>
          <w:p w14:paraId="69BDF265" w14:textId="382208CA" w:rsidR="00D65BB0" w:rsidRPr="005B10A8" w:rsidRDefault="00D65BB0" w:rsidP="009155D4">
            <w:pPr>
              <w:spacing w:after="0" w:line="240" w:lineRule="auto"/>
              <w:rPr>
                <w:rFonts w:ascii="Book Antiqua" w:eastAsia="Times New Roman" w:hAnsi="Book Antiqua" w:cs="Times New Roman"/>
                <w:sz w:val="16"/>
                <w:szCs w:val="16"/>
              </w:rPr>
            </w:pPr>
          </w:p>
        </w:tc>
        <w:tc>
          <w:tcPr>
            <w:tcW w:w="2137" w:type="dxa"/>
            <w:tcBorders>
              <w:top w:val="dashSmallGap" w:sz="4" w:space="0" w:color="auto"/>
              <w:left w:val="single" w:sz="4" w:space="0" w:color="auto"/>
              <w:bottom w:val="single" w:sz="4" w:space="0" w:color="auto"/>
              <w:right w:val="single" w:sz="4" w:space="0" w:color="auto"/>
            </w:tcBorders>
            <w:shd w:val="clear" w:color="auto" w:fill="auto"/>
          </w:tcPr>
          <w:p w14:paraId="717FDF8D" w14:textId="77777777" w:rsidR="005524B1" w:rsidRPr="00B72CD3" w:rsidRDefault="005524B1" w:rsidP="005524B1">
            <w:pPr>
              <w:spacing w:after="0" w:line="240" w:lineRule="auto"/>
              <w:rPr>
                <w:rFonts w:ascii="Verdana" w:eastAsia="Times New Roman" w:hAnsi="Verdana" w:cs="Times New Roman"/>
                <w:b/>
                <w:sz w:val="12"/>
                <w:szCs w:val="12"/>
              </w:rPr>
            </w:pPr>
            <w:r w:rsidRPr="00B72CD3">
              <w:rPr>
                <w:rFonts w:ascii="Verdana" w:eastAsia="Times New Roman" w:hAnsi="Verdana" w:cs="Times New Roman"/>
                <w:b/>
                <w:sz w:val="12"/>
                <w:szCs w:val="12"/>
              </w:rPr>
              <w:t xml:space="preserve">9:00PM– </w:t>
            </w:r>
            <w:r>
              <w:rPr>
                <w:rFonts w:ascii="Verdana" w:eastAsia="Times New Roman" w:hAnsi="Verdana" w:cs="Times New Roman"/>
                <w:b/>
                <w:sz w:val="12"/>
                <w:szCs w:val="12"/>
              </w:rPr>
              <w:t>12</w:t>
            </w:r>
            <w:r w:rsidRPr="00B72CD3">
              <w:rPr>
                <w:rFonts w:ascii="Verdana" w:eastAsia="Times New Roman" w:hAnsi="Verdana" w:cs="Times New Roman"/>
                <w:b/>
                <w:sz w:val="12"/>
                <w:szCs w:val="12"/>
              </w:rPr>
              <w:t>:00PM</w:t>
            </w:r>
          </w:p>
          <w:p w14:paraId="51B02313" w14:textId="77777777" w:rsidR="005524B1" w:rsidRPr="00B72CD3" w:rsidRDefault="005524B1" w:rsidP="005524B1">
            <w:pPr>
              <w:spacing w:after="0" w:line="240" w:lineRule="auto"/>
              <w:rPr>
                <w:rFonts w:ascii="Verdana" w:eastAsia="Times New Roman" w:hAnsi="Verdana" w:cs="Arial"/>
                <w:b/>
                <w:color w:val="D99594" w:themeColor="accent2" w:themeTint="99"/>
                <w:sz w:val="15"/>
                <w:szCs w:val="15"/>
              </w:rPr>
            </w:pPr>
            <w:r w:rsidRPr="00B72CD3">
              <w:rPr>
                <w:rFonts w:ascii="Verdana" w:eastAsia="Times New Roman" w:hAnsi="Verdana" w:cs="Arial"/>
                <w:b/>
                <w:color w:val="D99594" w:themeColor="accent2" w:themeTint="99"/>
                <w:sz w:val="15"/>
                <w:szCs w:val="15"/>
              </w:rPr>
              <w:t xml:space="preserve">FACES.NET PPW </w:t>
            </w:r>
          </w:p>
          <w:p w14:paraId="61185B23" w14:textId="77777777" w:rsidR="00D65BB0" w:rsidRDefault="00D65BB0" w:rsidP="009155D4">
            <w:pPr>
              <w:spacing w:after="0" w:line="240" w:lineRule="auto"/>
              <w:rPr>
                <w:rFonts w:ascii="Book Antiqua" w:eastAsia="Times New Roman" w:hAnsi="Book Antiqua" w:cs="Times New Roman"/>
                <w:sz w:val="16"/>
                <w:szCs w:val="16"/>
              </w:rPr>
            </w:pPr>
          </w:p>
          <w:p w14:paraId="3D125448" w14:textId="5836A481" w:rsidR="005524B1" w:rsidRPr="00311A05" w:rsidRDefault="005524B1" w:rsidP="005524B1">
            <w:pPr>
              <w:spacing w:after="0" w:line="240" w:lineRule="auto"/>
              <w:rPr>
                <w:rFonts w:ascii="Verdana" w:eastAsia="Times New Roman" w:hAnsi="Verdana" w:cs="Times New Roman"/>
                <w:b/>
                <w:sz w:val="12"/>
                <w:szCs w:val="12"/>
              </w:rPr>
            </w:pPr>
            <w:r>
              <w:rPr>
                <w:rFonts w:ascii="Verdana" w:eastAsia="Times New Roman" w:hAnsi="Verdana" w:cs="Times New Roman"/>
                <w:b/>
                <w:sz w:val="12"/>
                <w:szCs w:val="12"/>
              </w:rPr>
              <w:t>1</w:t>
            </w:r>
            <w:r w:rsidRPr="00311A05">
              <w:rPr>
                <w:rFonts w:ascii="Verdana" w:eastAsia="Times New Roman" w:hAnsi="Verdana" w:cs="Times New Roman"/>
                <w:b/>
                <w:sz w:val="12"/>
                <w:szCs w:val="12"/>
              </w:rPr>
              <w:t>:00</w:t>
            </w:r>
            <w:r>
              <w:rPr>
                <w:rFonts w:ascii="Verdana" w:eastAsia="Times New Roman" w:hAnsi="Verdana" w:cs="Times New Roman"/>
                <w:b/>
                <w:sz w:val="12"/>
                <w:szCs w:val="12"/>
              </w:rPr>
              <w:t>A</w:t>
            </w:r>
            <w:r w:rsidRPr="00311A05">
              <w:rPr>
                <w:rFonts w:ascii="Verdana" w:eastAsia="Times New Roman" w:hAnsi="Verdana" w:cs="Times New Roman"/>
                <w:b/>
                <w:sz w:val="12"/>
                <w:szCs w:val="12"/>
              </w:rPr>
              <w:t xml:space="preserve">M– </w:t>
            </w:r>
            <w:r>
              <w:rPr>
                <w:rFonts w:ascii="Verdana" w:eastAsia="Times New Roman" w:hAnsi="Verdana" w:cs="Times New Roman"/>
                <w:b/>
                <w:sz w:val="12"/>
                <w:szCs w:val="12"/>
              </w:rPr>
              <w:t>4</w:t>
            </w:r>
            <w:r w:rsidRPr="00311A05">
              <w:rPr>
                <w:rFonts w:ascii="Verdana" w:eastAsia="Times New Roman" w:hAnsi="Verdana" w:cs="Times New Roman"/>
                <w:b/>
                <w:sz w:val="12"/>
                <w:szCs w:val="12"/>
              </w:rPr>
              <w:t>:00PM</w:t>
            </w:r>
          </w:p>
          <w:p w14:paraId="03381B09" w14:textId="77777777" w:rsidR="005524B1" w:rsidRPr="009429BD" w:rsidRDefault="005524B1" w:rsidP="005524B1">
            <w:pPr>
              <w:spacing w:after="0" w:line="240" w:lineRule="auto"/>
              <w:rPr>
                <w:rFonts w:ascii="Verdana" w:eastAsia="Times New Roman" w:hAnsi="Verdana" w:cs="Arial"/>
                <w:b/>
                <w:color w:val="F79646" w:themeColor="accent6"/>
                <w:sz w:val="15"/>
                <w:szCs w:val="15"/>
              </w:rPr>
            </w:pPr>
            <w:r w:rsidRPr="009429BD">
              <w:rPr>
                <w:rFonts w:ascii="Verdana" w:eastAsia="Times New Roman" w:hAnsi="Verdana" w:cs="Arial"/>
                <w:b/>
                <w:color w:val="F79646" w:themeColor="accent6"/>
                <w:sz w:val="15"/>
                <w:szCs w:val="15"/>
              </w:rPr>
              <w:t>FACES.NET Management Reports/Tableau</w:t>
            </w:r>
          </w:p>
          <w:p w14:paraId="1A71E9AF" w14:textId="77777777" w:rsidR="005524B1" w:rsidRPr="009429BD" w:rsidRDefault="005524B1" w:rsidP="005524B1">
            <w:pPr>
              <w:spacing w:after="0" w:line="240" w:lineRule="auto"/>
              <w:rPr>
                <w:rFonts w:ascii="Verdana" w:eastAsia="Times New Roman" w:hAnsi="Verdana" w:cs="Arial"/>
                <w:b/>
                <w:color w:val="F79646" w:themeColor="accent6"/>
                <w:sz w:val="15"/>
                <w:szCs w:val="15"/>
              </w:rPr>
            </w:pPr>
            <w:r w:rsidRPr="009429BD">
              <w:rPr>
                <w:rFonts w:ascii="Verdana" w:eastAsia="Times New Roman" w:hAnsi="Verdana" w:cs="Arial"/>
                <w:b/>
                <w:color w:val="F79646" w:themeColor="accent6"/>
                <w:sz w:val="15"/>
                <w:szCs w:val="15"/>
              </w:rPr>
              <w:t>Permanency Tracker</w:t>
            </w:r>
          </w:p>
          <w:p w14:paraId="37090866" w14:textId="7E6D3CE8" w:rsidR="005524B1" w:rsidRPr="005B10A8" w:rsidRDefault="005524B1" w:rsidP="003471CF">
            <w:pPr>
              <w:spacing w:after="0" w:line="240" w:lineRule="auto"/>
              <w:rPr>
                <w:rFonts w:ascii="Book Antiqua" w:eastAsia="Times New Roman" w:hAnsi="Book Antiqua" w:cs="Times New Roman"/>
                <w:sz w:val="16"/>
                <w:szCs w:val="16"/>
              </w:rPr>
            </w:pPr>
          </w:p>
        </w:tc>
        <w:tc>
          <w:tcPr>
            <w:tcW w:w="2273" w:type="dxa"/>
            <w:tcBorders>
              <w:top w:val="dashSmallGap" w:sz="4" w:space="0" w:color="auto"/>
              <w:left w:val="single" w:sz="4" w:space="0" w:color="auto"/>
              <w:bottom w:val="single" w:sz="4" w:space="0" w:color="auto"/>
            </w:tcBorders>
            <w:shd w:val="clear" w:color="auto" w:fill="auto"/>
          </w:tcPr>
          <w:p w14:paraId="423188C3" w14:textId="77777777" w:rsidR="0051428E" w:rsidRDefault="0051428E" w:rsidP="0051428E">
            <w:pPr>
              <w:spacing w:after="0" w:line="240" w:lineRule="auto"/>
              <w:rPr>
                <w:rFonts w:ascii="Verdana" w:eastAsia="Times New Roman" w:hAnsi="Verdana" w:cs="Times New Roman"/>
                <w:b/>
                <w:sz w:val="12"/>
                <w:szCs w:val="12"/>
              </w:rPr>
            </w:pPr>
            <w:r w:rsidRPr="00162121">
              <w:rPr>
                <w:rFonts w:ascii="Verdana" w:eastAsia="Times New Roman" w:hAnsi="Verdana" w:cs="Times New Roman"/>
                <w:b/>
                <w:sz w:val="12"/>
                <w:szCs w:val="12"/>
              </w:rPr>
              <w:t>9:00AM – 4:00PM</w:t>
            </w:r>
          </w:p>
          <w:p w14:paraId="3B362D92" w14:textId="10A2335C" w:rsidR="0051428E" w:rsidRPr="00686185" w:rsidRDefault="009A2F03" w:rsidP="0051428E">
            <w:pPr>
              <w:spacing w:after="160" w:line="259" w:lineRule="auto"/>
              <w:rPr>
                <w:rFonts w:ascii="Verdana" w:eastAsia="Calibri" w:hAnsi="Verdana" w:cs="Times New Roman"/>
                <w:b/>
                <w:color w:val="8064A2" w:themeColor="accent4"/>
                <w:sz w:val="16"/>
                <w:szCs w:val="16"/>
              </w:rPr>
            </w:pPr>
            <w:r>
              <w:rPr>
                <w:rFonts w:ascii="Verdana" w:eastAsia="Calibri" w:hAnsi="Verdana" w:cs="Times New Roman"/>
                <w:b/>
                <w:color w:val="8064A2" w:themeColor="accent4"/>
                <w:sz w:val="16"/>
                <w:szCs w:val="16"/>
              </w:rPr>
              <w:t xml:space="preserve">STAAND </w:t>
            </w:r>
            <w:r w:rsidR="0051428E" w:rsidRPr="00686185">
              <w:rPr>
                <w:rFonts w:ascii="Verdana" w:eastAsia="Calibri" w:hAnsi="Verdana" w:cs="Times New Roman"/>
                <w:b/>
                <w:color w:val="8064A2" w:themeColor="accent4"/>
                <w:sz w:val="16"/>
                <w:szCs w:val="16"/>
              </w:rPr>
              <w:t>Placement Provider</w:t>
            </w:r>
          </w:p>
          <w:p w14:paraId="6ACE8617" w14:textId="77777777" w:rsidR="00D65BB0" w:rsidRDefault="0051428E" w:rsidP="006C5054">
            <w:pPr>
              <w:spacing w:after="0" w:line="259" w:lineRule="auto"/>
              <w:rPr>
                <w:rFonts w:ascii="Verdana" w:eastAsia="Calibri" w:hAnsi="Verdana" w:cs="Times New Roman"/>
                <w:b/>
                <w:color w:val="8064A2" w:themeColor="accent4"/>
                <w:sz w:val="16"/>
                <w:szCs w:val="16"/>
              </w:rPr>
            </w:pPr>
            <w:r w:rsidRPr="00686185">
              <w:rPr>
                <w:rFonts w:ascii="Verdana" w:eastAsia="Calibri" w:hAnsi="Verdana" w:cs="Times New Roman"/>
                <w:b/>
                <w:color w:val="8064A2" w:themeColor="accent4"/>
                <w:sz w:val="16"/>
                <w:szCs w:val="16"/>
              </w:rPr>
              <w:t>Recruitment, Licensing, Relicensing, Pre-Service Training, OTI, Lead</w:t>
            </w:r>
          </w:p>
          <w:p w14:paraId="0FFB1B51"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7094069F" w14:textId="5992AB9D" w:rsidR="00BC1CD0" w:rsidRPr="005B10A8" w:rsidRDefault="00BC1CD0" w:rsidP="006C5054">
            <w:pPr>
              <w:spacing w:after="0" w:line="259" w:lineRule="auto"/>
              <w:rPr>
                <w:rFonts w:ascii="Book Antiqua" w:eastAsia="Times New Roman" w:hAnsi="Book Antiqua" w:cs="Times New Roman"/>
                <w:sz w:val="16"/>
                <w:szCs w:val="16"/>
              </w:rPr>
            </w:pPr>
          </w:p>
        </w:tc>
        <w:tc>
          <w:tcPr>
            <w:tcW w:w="2520" w:type="dxa"/>
            <w:tcBorders>
              <w:top w:val="dashSmallGap" w:sz="4" w:space="0" w:color="auto"/>
              <w:bottom w:val="single" w:sz="4" w:space="0" w:color="auto"/>
            </w:tcBorders>
            <w:shd w:val="clear" w:color="auto" w:fill="auto"/>
          </w:tcPr>
          <w:p w14:paraId="45F519B9" w14:textId="77777777" w:rsidR="0051428E" w:rsidRDefault="0051428E" w:rsidP="0051428E">
            <w:pPr>
              <w:spacing w:after="0" w:line="240" w:lineRule="auto"/>
              <w:rPr>
                <w:rFonts w:ascii="Verdana" w:eastAsia="Times New Roman" w:hAnsi="Verdana" w:cs="Times New Roman"/>
                <w:b/>
                <w:sz w:val="12"/>
                <w:szCs w:val="12"/>
              </w:rPr>
            </w:pPr>
            <w:r w:rsidRPr="00162121">
              <w:rPr>
                <w:rFonts w:ascii="Verdana" w:eastAsia="Times New Roman" w:hAnsi="Verdana" w:cs="Times New Roman"/>
                <w:b/>
                <w:sz w:val="12"/>
                <w:szCs w:val="12"/>
              </w:rPr>
              <w:t>9:00AM – 4:00PM</w:t>
            </w:r>
          </w:p>
          <w:p w14:paraId="0918C84A" w14:textId="3E4B7F52" w:rsidR="0051428E" w:rsidRPr="00686185" w:rsidRDefault="009A2F03" w:rsidP="0051428E">
            <w:pPr>
              <w:spacing w:after="160" w:line="259" w:lineRule="auto"/>
              <w:rPr>
                <w:rFonts w:ascii="Verdana" w:eastAsia="Calibri" w:hAnsi="Verdana" w:cs="Times New Roman"/>
                <w:b/>
                <w:color w:val="8064A2" w:themeColor="accent4"/>
                <w:sz w:val="16"/>
                <w:szCs w:val="16"/>
              </w:rPr>
            </w:pPr>
            <w:r w:rsidRPr="009A2F03">
              <w:rPr>
                <w:rFonts w:ascii="Verdana" w:eastAsia="Calibri" w:hAnsi="Verdana" w:cs="Times New Roman"/>
                <w:b/>
                <w:color w:val="8064A2" w:themeColor="accent4"/>
                <w:sz w:val="16"/>
                <w:szCs w:val="16"/>
              </w:rPr>
              <w:t>STAAND</w:t>
            </w:r>
            <w:r w:rsidRPr="00686185">
              <w:rPr>
                <w:rFonts w:ascii="Verdana" w:eastAsia="Calibri" w:hAnsi="Verdana" w:cs="Times New Roman"/>
                <w:b/>
                <w:color w:val="8064A2" w:themeColor="accent4"/>
                <w:sz w:val="16"/>
                <w:szCs w:val="16"/>
              </w:rPr>
              <w:t xml:space="preserve"> </w:t>
            </w:r>
            <w:r w:rsidR="0051428E" w:rsidRPr="00686185">
              <w:rPr>
                <w:rFonts w:ascii="Verdana" w:eastAsia="Calibri" w:hAnsi="Verdana" w:cs="Times New Roman"/>
                <w:b/>
                <w:color w:val="8064A2" w:themeColor="accent4"/>
                <w:sz w:val="16"/>
                <w:szCs w:val="16"/>
              </w:rPr>
              <w:t>Placement Provider</w:t>
            </w:r>
          </w:p>
          <w:p w14:paraId="16C87D27" w14:textId="74EE0741" w:rsidR="0051428E" w:rsidRDefault="0051428E" w:rsidP="00C06DAD">
            <w:pPr>
              <w:spacing w:after="0" w:line="259" w:lineRule="auto"/>
              <w:rPr>
                <w:rFonts w:ascii="Verdana" w:eastAsia="Calibri" w:hAnsi="Verdana" w:cs="Times New Roman"/>
                <w:b/>
                <w:color w:val="8064A2" w:themeColor="accent4"/>
                <w:sz w:val="16"/>
                <w:szCs w:val="16"/>
              </w:rPr>
            </w:pPr>
            <w:r w:rsidRPr="00686185">
              <w:rPr>
                <w:rFonts w:ascii="Verdana" w:eastAsia="Calibri" w:hAnsi="Verdana" w:cs="Times New Roman"/>
                <w:b/>
                <w:color w:val="8064A2" w:themeColor="accent4"/>
                <w:sz w:val="16"/>
                <w:szCs w:val="16"/>
              </w:rPr>
              <w:t>Recruitment, Licensing, Relicensing, Pre-Service Training, OTI, Lead</w:t>
            </w:r>
          </w:p>
          <w:p w14:paraId="68CA1217"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79CEEC3B" w14:textId="3B95D674" w:rsidR="00D65BB0" w:rsidRPr="005B10A8" w:rsidRDefault="00D65BB0" w:rsidP="00946F58">
            <w:pPr>
              <w:spacing w:after="160" w:line="259" w:lineRule="auto"/>
              <w:rPr>
                <w:rFonts w:ascii="Book Antiqua" w:eastAsia="Times New Roman" w:hAnsi="Book Antiqua" w:cs="Times New Roman"/>
                <w:sz w:val="16"/>
                <w:szCs w:val="16"/>
              </w:rPr>
            </w:pPr>
          </w:p>
        </w:tc>
      </w:tr>
      <w:tr w:rsidR="00D65BB0" w:rsidRPr="005B10A8" w14:paraId="6CD21D75" w14:textId="77777777" w:rsidTr="006C5054">
        <w:trPr>
          <w:trHeight w:val="935"/>
          <w:jc w:val="center"/>
        </w:trPr>
        <w:tc>
          <w:tcPr>
            <w:tcW w:w="648" w:type="dxa"/>
            <w:tcBorders>
              <w:top w:val="dashSmallGap" w:sz="4" w:space="0" w:color="auto"/>
              <w:left w:val="single" w:sz="4" w:space="0" w:color="auto"/>
              <w:bottom w:val="single" w:sz="4" w:space="0" w:color="auto"/>
              <w:right w:val="single" w:sz="4" w:space="0" w:color="auto"/>
            </w:tcBorders>
            <w:vAlign w:val="center"/>
          </w:tcPr>
          <w:p w14:paraId="2C585E76"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1</w:t>
            </w:r>
          </w:p>
        </w:tc>
        <w:tc>
          <w:tcPr>
            <w:tcW w:w="1658" w:type="dxa"/>
            <w:tcBorders>
              <w:top w:val="dashSmallGap" w:sz="4" w:space="0" w:color="auto"/>
              <w:left w:val="single" w:sz="4" w:space="0" w:color="auto"/>
              <w:bottom w:val="single" w:sz="4" w:space="0" w:color="auto"/>
              <w:right w:val="single" w:sz="4" w:space="0" w:color="auto"/>
            </w:tcBorders>
            <w:shd w:val="clear" w:color="auto" w:fill="auto"/>
          </w:tcPr>
          <w:p w14:paraId="119571B0" w14:textId="7E50FD93" w:rsidR="00D65BB0" w:rsidRDefault="00D65BB0" w:rsidP="003471CF">
            <w:pPr>
              <w:spacing w:after="0" w:line="240" w:lineRule="auto"/>
              <w:rPr>
                <w:rFonts w:ascii="Verdana" w:eastAsia="Times New Roman" w:hAnsi="Verdana" w:cs="Arial"/>
                <w:color w:val="FF0000"/>
                <w:sz w:val="12"/>
                <w:szCs w:val="12"/>
              </w:rPr>
            </w:pPr>
            <w:r w:rsidRPr="00637C12">
              <w:rPr>
                <w:rFonts w:ascii="Verdana" w:eastAsia="Times New Roman" w:hAnsi="Verdana" w:cs="Arial"/>
                <w:color w:val="999999"/>
                <w:sz w:val="12"/>
                <w:szCs w:val="12"/>
              </w:rPr>
              <w:t xml:space="preserve"> </w:t>
            </w:r>
            <w:r w:rsidR="0051428E">
              <w:rPr>
                <w:rFonts w:ascii="Century Gothic" w:eastAsia="Times New Roman" w:hAnsi="Century Gothic" w:cs="Arial"/>
                <w:b/>
                <w:sz w:val="18"/>
                <w:szCs w:val="18"/>
              </w:rPr>
              <w:t>31</w:t>
            </w:r>
            <w:r w:rsidRPr="00E70307">
              <w:rPr>
                <w:rFonts w:ascii="Times New Roman" w:eastAsia="Times New Roman" w:hAnsi="Times New Roman" w:cs="Times New Roman"/>
                <w:bCs/>
                <w:color w:val="A6A6A6" w:themeColor="background1" w:themeShade="A6"/>
                <w:sz w:val="16"/>
                <w:szCs w:val="16"/>
              </w:rPr>
              <w:t xml:space="preserve"> </w:t>
            </w:r>
          </w:p>
          <w:p w14:paraId="264233C1" w14:textId="77777777" w:rsidR="00044E31" w:rsidRPr="00EA63D7" w:rsidRDefault="00044E31" w:rsidP="00044E31">
            <w:pPr>
              <w:spacing w:after="0" w:line="240" w:lineRule="auto"/>
              <w:rPr>
                <w:rFonts w:ascii="Verdana" w:eastAsia="Times New Roman" w:hAnsi="Verdana" w:cs="Times New Roman"/>
                <w:b/>
                <w:i/>
                <w:sz w:val="12"/>
                <w:szCs w:val="12"/>
              </w:rPr>
            </w:pPr>
            <w:r w:rsidRPr="00EA63D7">
              <w:rPr>
                <w:rFonts w:ascii="Verdana" w:eastAsia="Times New Roman" w:hAnsi="Verdana" w:cs="Times New Roman"/>
                <w:b/>
                <w:i/>
                <w:sz w:val="12"/>
                <w:szCs w:val="12"/>
              </w:rPr>
              <w:t>9:00AM–4:00PM</w:t>
            </w:r>
          </w:p>
          <w:p w14:paraId="54C83F64" w14:textId="77777777" w:rsidR="00044E31" w:rsidRPr="00EA63D7" w:rsidRDefault="00044E31" w:rsidP="00044E31">
            <w:pPr>
              <w:spacing w:after="0" w:line="240" w:lineRule="auto"/>
              <w:rPr>
                <w:rFonts w:ascii="Verdana" w:eastAsia="Times New Roman" w:hAnsi="Verdana" w:cs="Times New Roman"/>
                <w:b/>
                <w:color w:val="C00000"/>
                <w:sz w:val="15"/>
                <w:szCs w:val="15"/>
              </w:rPr>
            </w:pPr>
            <w:r w:rsidRPr="00EA63D7">
              <w:rPr>
                <w:rFonts w:ascii="Verdana" w:eastAsia="Times New Roman" w:hAnsi="Verdana" w:cs="Times New Roman"/>
                <w:b/>
                <w:color w:val="C00000"/>
                <w:sz w:val="15"/>
                <w:szCs w:val="15"/>
              </w:rPr>
              <w:t>FACES.NET Pre-Service (</w:t>
            </w:r>
            <w:r>
              <w:rPr>
                <w:rFonts w:ascii="Verdana" w:eastAsia="Times New Roman" w:hAnsi="Verdana" w:cs="Times New Roman"/>
                <w:b/>
                <w:color w:val="C00000"/>
                <w:sz w:val="15"/>
                <w:szCs w:val="15"/>
              </w:rPr>
              <w:t>TAP06</w:t>
            </w:r>
            <w:r w:rsidRPr="00EA63D7">
              <w:rPr>
                <w:rFonts w:ascii="Verdana" w:eastAsia="Times New Roman" w:hAnsi="Verdana" w:cs="Times New Roman"/>
                <w:b/>
                <w:color w:val="C00000"/>
                <w:sz w:val="15"/>
                <w:szCs w:val="15"/>
              </w:rPr>
              <w:t>)</w:t>
            </w:r>
          </w:p>
          <w:p w14:paraId="3A698761" w14:textId="391A1EE2" w:rsidR="00044E31" w:rsidRPr="00C240CC" w:rsidRDefault="00044E31" w:rsidP="00DB61BE">
            <w:pPr>
              <w:spacing w:after="0" w:line="240" w:lineRule="auto"/>
              <w:rPr>
                <w:rFonts w:ascii="Century Gothic" w:eastAsia="Times New Roman" w:hAnsi="Century Gothic" w:cs="Arial"/>
                <w:b/>
                <w:sz w:val="20"/>
                <w:szCs w:val="20"/>
              </w:rPr>
            </w:pPr>
            <w:r w:rsidRPr="00EA63D7">
              <w:rPr>
                <w:rFonts w:ascii="Verdana" w:eastAsia="Times New Roman" w:hAnsi="Verdana" w:cs="Times New Roman"/>
                <w:b/>
                <w:color w:val="C00000"/>
                <w:sz w:val="15"/>
                <w:szCs w:val="15"/>
              </w:rPr>
              <w:t xml:space="preserve">Day </w:t>
            </w:r>
            <w:r>
              <w:rPr>
                <w:rFonts w:ascii="Verdana" w:eastAsia="Times New Roman" w:hAnsi="Verdana" w:cs="Times New Roman"/>
                <w:b/>
                <w:color w:val="C00000"/>
                <w:sz w:val="15"/>
                <w:szCs w:val="15"/>
              </w:rPr>
              <w:t>3</w:t>
            </w:r>
          </w:p>
        </w:tc>
        <w:tc>
          <w:tcPr>
            <w:tcW w:w="1890" w:type="dxa"/>
            <w:tcBorders>
              <w:top w:val="dashSmallGap" w:sz="4" w:space="0" w:color="auto"/>
              <w:left w:val="single" w:sz="4" w:space="0" w:color="auto"/>
              <w:bottom w:val="single" w:sz="4" w:space="0" w:color="auto"/>
              <w:right w:val="single" w:sz="4" w:space="0" w:color="auto"/>
            </w:tcBorders>
            <w:shd w:val="clear" w:color="auto" w:fill="auto"/>
          </w:tcPr>
          <w:p w14:paraId="77AA8478" w14:textId="29FCFB7C" w:rsidR="00D65BB0" w:rsidRPr="00C240CC" w:rsidRDefault="00D65BB0" w:rsidP="009155D4">
            <w:pPr>
              <w:spacing w:after="0" w:line="240" w:lineRule="auto"/>
              <w:rPr>
                <w:rFonts w:ascii="Century Gothic" w:eastAsia="Times New Roman" w:hAnsi="Century Gothic" w:cs="Arial"/>
                <w:b/>
                <w:sz w:val="20"/>
                <w:szCs w:val="20"/>
              </w:rPr>
            </w:pPr>
          </w:p>
        </w:tc>
        <w:tc>
          <w:tcPr>
            <w:tcW w:w="2137" w:type="dxa"/>
            <w:tcBorders>
              <w:top w:val="dashSmallGap" w:sz="4" w:space="0" w:color="auto"/>
              <w:left w:val="single" w:sz="4" w:space="0" w:color="auto"/>
              <w:bottom w:val="single" w:sz="4" w:space="0" w:color="auto"/>
              <w:right w:val="single" w:sz="4" w:space="0" w:color="auto"/>
            </w:tcBorders>
            <w:shd w:val="clear" w:color="auto" w:fill="auto"/>
          </w:tcPr>
          <w:p w14:paraId="61214C95" w14:textId="210EE873" w:rsidR="00D65BB0" w:rsidRPr="005B10A8" w:rsidRDefault="00D65BB0" w:rsidP="00AA4684">
            <w:pPr>
              <w:spacing w:after="0" w:line="240" w:lineRule="auto"/>
              <w:rPr>
                <w:rFonts w:ascii="Book Antiqua" w:eastAsia="Times New Roman" w:hAnsi="Book Antiqua" w:cs="Times New Roman"/>
                <w:color w:val="000000"/>
                <w:sz w:val="16"/>
                <w:szCs w:val="16"/>
              </w:rPr>
            </w:pPr>
          </w:p>
        </w:tc>
        <w:tc>
          <w:tcPr>
            <w:tcW w:w="2273" w:type="dxa"/>
            <w:tcBorders>
              <w:top w:val="dashSmallGap" w:sz="4" w:space="0" w:color="auto"/>
              <w:left w:val="single" w:sz="4" w:space="0" w:color="auto"/>
              <w:bottom w:val="single" w:sz="4" w:space="0" w:color="auto"/>
              <w:right w:val="single" w:sz="4" w:space="0" w:color="auto"/>
            </w:tcBorders>
            <w:shd w:val="clear" w:color="auto" w:fill="auto"/>
          </w:tcPr>
          <w:p w14:paraId="51EC5C20" w14:textId="78941A6E" w:rsidR="00D65BB0" w:rsidRPr="005B10A8" w:rsidRDefault="00D65BB0" w:rsidP="00044E31">
            <w:pPr>
              <w:spacing w:after="0" w:line="240" w:lineRule="auto"/>
              <w:rPr>
                <w:rFonts w:ascii="Century Gothic" w:eastAsia="Times New Roman" w:hAnsi="Century Gothic" w:cs="Times New Roman"/>
                <w:sz w:val="20"/>
                <w:szCs w:val="20"/>
              </w:rPr>
            </w:pPr>
          </w:p>
        </w:tc>
        <w:tc>
          <w:tcPr>
            <w:tcW w:w="2520" w:type="dxa"/>
            <w:tcBorders>
              <w:top w:val="dashSmallGap" w:sz="4" w:space="0" w:color="auto"/>
              <w:left w:val="single" w:sz="4" w:space="0" w:color="auto"/>
              <w:bottom w:val="single" w:sz="4" w:space="0" w:color="auto"/>
              <w:right w:val="single" w:sz="4" w:space="0" w:color="auto"/>
            </w:tcBorders>
            <w:shd w:val="clear" w:color="auto" w:fill="auto"/>
          </w:tcPr>
          <w:p w14:paraId="52504774" w14:textId="77777777" w:rsidR="00D65BB0" w:rsidRPr="005B10A8" w:rsidRDefault="00D65BB0" w:rsidP="00D65BB0">
            <w:pPr>
              <w:spacing w:after="0" w:line="240" w:lineRule="auto"/>
              <w:rPr>
                <w:rFonts w:ascii="Century Gothic" w:eastAsia="Times New Roman" w:hAnsi="Century Gothic" w:cs="Arial"/>
                <w:color w:val="000000"/>
                <w:sz w:val="20"/>
                <w:szCs w:val="20"/>
                <w:lang w:val="de-DE"/>
              </w:rPr>
            </w:pPr>
          </w:p>
        </w:tc>
      </w:tr>
      <w:tr w:rsidR="00D65BB0" w:rsidRPr="005B10A8" w14:paraId="5AE17608" w14:textId="77777777" w:rsidTr="00F3165E">
        <w:trPr>
          <w:trHeight w:val="1160"/>
          <w:jc w:val="center"/>
        </w:trPr>
        <w:tc>
          <w:tcPr>
            <w:tcW w:w="648" w:type="dxa"/>
            <w:tcBorders>
              <w:top w:val="dashSmallGap" w:sz="4" w:space="0" w:color="auto"/>
              <w:left w:val="single" w:sz="4" w:space="0" w:color="auto"/>
              <w:bottom w:val="dashSmallGap" w:sz="4" w:space="0" w:color="auto"/>
              <w:right w:val="single" w:sz="4" w:space="0" w:color="auto"/>
            </w:tcBorders>
            <w:vAlign w:val="center"/>
          </w:tcPr>
          <w:p w14:paraId="53C0F60F" w14:textId="77777777" w:rsidR="00D65BB0" w:rsidRPr="005B10A8" w:rsidRDefault="00D65BB0" w:rsidP="009155D4">
            <w:pPr>
              <w:spacing w:after="0" w:line="240" w:lineRule="auto"/>
              <w:rPr>
                <w:rFonts w:ascii="Times New Roman" w:eastAsia="Times New Roman" w:hAnsi="Times New Roman" w:cs="Times New Roman"/>
                <w:b/>
                <w:sz w:val="20"/>
                <w:szCs w:val="20"/>
              </w:rPr>
            </w:pPr>
            <w:r w:rsidRPr="005B10A8">
              <w:rPr>
                <w:rFonts w:ascii="Times New Roman" w:eastAsia="Times New Roman" w:hAnsi="Times New Roman" w:cs="Times New Roman"/>
                <w:b/>
                <w:sz w:val="20"/>
                <w:szCs w:val="20"/>
              </w:rPr>
              <w:t>TR 2</w:t>
            </w:r>
          </w:p>
        </w:tc>
        <w:tc>
          <w:tcPr>
            <w:tcW w:w="1658" w:type="dxa"/>
            <w:tcBorders>
              <w:top w:val="dashSmallGap" w:sz="4" w:space="0" w:color="auto"/>
              <w:left w:val="single" w:sz="4" w:space="0" w:color="auto"/>
              <w:bottom w:val="dashSmallGap" w:sz="4" w:space="0" w:color="auto"/>
              <w:right w:val="single" w:sz="4" w:space="0" w:color="auto"/>
            </w:tcBorders>
            <w:shd w:val="clear" w:color="auto" w:fill="auto"/>
          </w:tcPr>
          <w:p w14:paraId="78F706B3" w14:textId="77777777" w:rsidR="0051428E" w:rsidRDefault="0051428E" w:rsidP="0051428E">
            <w:pPr>
              <w:spacing w:after="0" w:line="240" w:lineRule="auto"/>
              <w:rPr>
                <w:rFonts w:ascii="Verdana" w:eastAsia="Times New Roman" w:hAnsi="Verdana" w:cs="Times New Roman"/>
                <w:b/>
                <w:sz w:val="12"/>
                <w:szCs w:val="12"/>
              </w:rPr>
            </w:pPr>
            <w:r w:rsidRPr="00162121">
              <w:rPr>
                <w:rFonts w:ascii="Verdana" w:eastAsia="Times New Roman" w:hAnsi="Verdana" w:cs="Times New Roman"/>
                <w:b/>
                <w:sz w:val="12"/>
                <w:szCs w:val="12"/>
              </w:rPr>
              <w:t>9:00AM – 4:00PM</w:t>
            </w:r>
          </w:p>
          <w:p w14:paraId="3944F4AE" w14:textId="77777777" w:rsidR="009A2F03" w:rsidRPr="00686185" w:rsidRDefault="009A2F03" w:rsidP="009A2F03">
            <w:pPr>
              <w:spacing w:after="160" w:line="259" w:lineRule="auto"/>
              <w:rPr>
                <w:rFonts w:ascii="Verdana" w:eastAsia="Calibri" w:hAnsi="Verdana" w:cs="Times New Roman"/>
                <w:b/>
                <w:color w:val="8064A2" w:themeColor="accent4"/>
                <w:sz w:val="16"/>
                <w:szCs w:val="16"/>
              </w:rPr>
            </w:pPr>
            <w:r>
              <w:rPr>
                <w:rFonts w:ascii="Verdana" w:eastAsia="Calibri" w:hAnsi="Verdana" w:cs="Times New Roman"/>
                <w:b/>
                <w:color w:val="8064A2" w:themeColor="accent4"/>
                <w:sz w:val="16"/>
                <w:szCs w:val="16"/>
              </w:rPr>
              <w:t xml:space="preserve">STAAND </w:t>
            </w:r>
            <w:r w:rsidRPr="00686185">
              <w:rPr>
                <w:rFonts w:ascii="Verdana" w:eastAsia="Calibri" w:hAnsi="Verdana" w:cs="Times New Roman"/>
                <w:b/>
                <w:color w:val="8064A2" w:themeColor="accent4"/>
                <w:sz w:val="16"/>
                <w:szCs w:val="16"/>
              </w:rPr>
              <w:t>Placement Provider</w:t>
            </w:r>
          </w:p>
          <w:p w14:paraId="7CD8730A" w14:textId="761BB2E6" w:rsidR="0051428E" w:rsidRDefault="0051428E" w:rsidP="00C06DAD">
            <w:pPr>
              <w:spacing w:after="0" w:line="259" w:lineRule="auto"/>
              <w:rPr>
                <w:rFonts w:ascii="Verdana" w:eastAsia="Calibri" w:hAnsi="Verdana" w:cs="Times New Roman"/>
                <w:b/>
                <w:color w:val="8064A2" w:themeColor="accent4"/>
                <w:sz w:val="16"/>
                <w:szCs w:val="16"/>
              </w:rPr>
            </w:pPr>
            <w:r w:rsidRPr="00686185">
              <w:rPr>
                <w:rFonts w:ascii="Verdana" w:eastAsia="Calibri" w:hAnsi="Verdana" w:cs="Times New Roman"/>
                <w:b/>
                <w:color w:val="8064A2" w:themeColor="accent4"/>
                <w:sz w:val="16"/>
                <w:szCs w:val="16"/>
              </w:rPr>
              <w:t>Recruitment, Licensing, Relicensing, Pre-Service Training, OTI, Lead</w:t>
            </w:r>
          </w:p>
          <w:p w14:paraId="2B24D8D2" w14:textId="77777777" w:rsidR="00BC1CD0" w:rsidRDefault="00BC1CD0" w:rsidP="00BC1CD0">
            <w:pPr>
              <w:spacing w:after="0" w:line="240" w:lineRule="auto"/>
              <w:rPr>
                <w:rFonts w:ascii="Verdana" w:eastAsia="Times New Roman" w:hAnsi="Verdana" w:cs="Times New Roman"/>
                <w:bCs/>
                <w:i/>
                <w:iCs/>
                <w:sz w:val="15"/>
                <w:szCs w:val="15"/>
              </w:rPr>
            </w:pPr>
            <w:r w:rsidRPr="00BC1CD0">
              <w:rPr>
                <w:rFonts w:ascii="Verdana" w:eastAsia="Times New Roman" w:hAnsi="Verdana" w:cs="Times New Roman"/>
                <w:bCs/>
                <w:i/>
                <w:iCs/>
                <w:sz w:val="15"/>
                <w:szCs w:val="15"/>
              </w:rPr>
              <w:t xml:space="preserve">CFSA </w:t>
            </w:r>
            <w:r>
              <w:rPr>
                <w:rFonts w:ascii="Verdana" w:eastAsia="Times New Roman" w:hAnsi="Verdana" w:cs="Times New Roman"/>
                <w:bCs/>
                <w:i/>
                <w:iCs/>
                <w:sz w:val="15"/>
                <w:szCs w:val="15"/>
              </w:rPr>
              <w:t xml:space="preserve">Unit </w:t>
            </w:r>
            <w:r w:rsidRPr="00BC1CD0">
              <w:rPr>
                <w:rFonts w:ascii="Verdana" w:eastAsia="Times New Roman" w:hAnsi="Verdana" w:cs="Times New Roman"/>
                <w:bCs/>
                <w:i/>
                <w:iCs/>
                <w:sz w:val="15"/>
                <w:szCs w:val="15"/>
              </w:rPr>
              <w:t>Staff Only</w:t>
            </w:r>
          </w:p>
          <w:p w14:paraId="2CAC6E4C" w14:textId="4E307498" w:rsidR="0051428E" w:rsidRPr="005B10A8" w:rsidRDefault="0051428E" w:rsidP="003471CF">
            <w:pPr>
              <w:spacing w:after="0" w:line="240" w:lineRule="auto"/>
              <w:rPr>
                <w:rFonts w:ascii="Book Antiqua" w:eastAsia="Times New Roman" w:hAnsi="Book Antiqua" w:cs="Times New Roman"/>
                <w:b/>
                <w:color w:val="0000FF"/>
                <w:sz w:val="16"/>
                <w:szCs w:val="16"/>
              </w:rPr>
            </w:pPr>
          </w:p>
        </w:tc>
        <w:tc>
          <w:tcPr>
            <w:tcW w:w="1890" w:type="dxa"/>
            <w:tcBorders>
              <w:top w:val="dashSmallGap" w:sz="4" w:space="0" w:color="auto"/>
              <w:left w:val="single" w:sz="4" w:space="0" w:color="auto"/>
              <w:bottom w:val="dashSmallGap" w:sz="4" w:space="0" w:color="auto"/>
              <w:right w:val="single" w:sz="4" w:space="0" w:color="auto"/>
            </w:tcBorders>
            <w:shd w:val="clear" w:color="auto" w:fill="auto"/>
          </w:tcPr>
          <w:p w14:paraId="6E103312" w14:textId="414EB82A" w:rsidR="00D65BB0" w:rsidRPr="005B10A8" w:rsidRDefault="00D65BB0" w:rsidP="009155D4">
            <w:pPr>
              <w:spacing w:after="0"/>
              <w:rPr>
                <w:rFonts w:ascii="Verdana" w:eastAsia="Times New Roman" w:hAnsi="Verdana" w:cs="Arial"/>
                <w:b/>
                <w:color w:val="FF0000"/>
                <w:sz w:val="15"/>
                <w:szCs w:val="15"/>
              </w:rPr>
            </w:pPr>
            <w:r w:rsidRPr="005B10A8">
              <w:rPr>
                <w:rFonts w:ascii="Verdana" w:eastAsia="Times New Roman" w:hAnsi="Verdana" w:cs="Arial"/>
                <w:b/>
                <w:color w:val="FF0000"/>
                <w:sz w:val="15"/>
                <w:szCs w:val="15"/>
              </w:rPr>
              <w:t xml:space="preserve"> </w:t>
            </w:r>
          </w:p>
          <w:p w14:paraId="7E843518" w14:textId="77777777" w:rsidR="00D65BB0" w:rsidRPr="005B10A8" w:rsidRDefault="00D65BB0" w:rsidP="009155D4">
            <w:pPr>
              <w:spacing w:after="0" w:line="240" w:lineRule="auto"/>
              <w:rPr>
                <w:rFonts w:ascii="Verdana" w:eastAsia="Times New Roman" w:hAnsi="Verdana" w:cs="Arial"/>
                <w:b/>
                <w:color w:val="FF0000"/>
                <w:sz w:val="15"/>
                <w:szCs w:val="15"/>
              </w:rPr>
            </w:pPr>
          </w:p>
        </w:tc>
        <w:tc>
          <w:tcPr>
            <w:tcW w:w="2137" w:type="dxa"/>
            <w:tcBorders>
              <w:top w:val="dashSmallGap" w:sz="4" w:space="0" w:color="auto"/>
              <w:left w:val="single" w:sz="4" w:space="0" w:color="auto"/>
              <w:bottom w:val="dashSmallGap" w:sz="4" w:space="0" w:color="auto"/>
              <w:right w:val="single" w:sz="4" w:space="0" w:color="auto"/>
            </w:tcBorders>
            <w:shd w:val="clear" w:color="auto" w:fill="auto"/>
          </w:tcPr>
          <w:p w14:paraId="30F5C7CA" w14:textId="77777777" w:rsidR="00D65BB0" w:rsidRPr="005B10A8" w:rsidRDefault="00D65BB0" w:rsidP="009155D4">
            <w:pPr>
              <w:spacing w:after="0" w:line="240" w:lineRule="auto"/>
              <w:rPr>
                <w:rFonts w:ascii="Book Antiqua" w:eastAsia="Times New Roman" w:hAnsi="Book Antiqua" w:cs="Times New Roman"/>
                <w:sz w:val="16"/>
                <w:szCs w:val="16"/>
              </w:rPr>
            </w:pPr>
          </w:p>
        </w:tc>
        <w:tc>
          <w:tcPr>
            <w:tcW w:w="2273" w:type="dxa"/>
            <w:tcBorders>
              <w:top w:val="dashSmallGap" w:sz="4" w:space="0" w:color="auto"/>
              <w:left w:val="single" w:sz="4" w:space="0" w:color="auto"/>
              <w:bottom w:val="dashSmallGap" w:sz="4" w:space="0" w:color="auto"/>
              <w:right w:val="single" w:sz="4" w:space="0" w:color="auto"/>
            </w:tcBorders>
            <w:shd w:val="clear" w:color="auto" w:fill="auto"/>
          </w:tcPr>
          <w:p w14:paraId="5FFE63C7" w14:textId="77777777" w:rsidR="00D65BB0" w:rsidRPr="005B10A8" w:rsidRDefault="00D65BB0" w:rsidP="009155D4">
            <w:pPr>
              <w:spacing w:after="0" w:line="240" w:lineRule="auto"/>
              <w:rPr>
                <w:rFonts w:ascii="Book Antiqua" w:eastAsia="Times New Roman" w:hAnsi="Book Antiqua" w:cs="Times New Roman"/>
                <w:sz w:val="16"/>
                <w:szCs w:val="16"/>
              </w:rPr>
            </w:pPr>
          </w:p>
        </w:tc>
        <w:tc>
          <w:tcPr>
            <w:tcW w:w="2520" w:type="dxa"/>
            <w:tcBorders>
              <w:top w:val="dashSmallGap" w:sz="4" w:space="0" w:color="auto"/>
              <w:left w:val="single" w:sz="4" w:space="0" w:color="auto"/>
              <w:bottom w:val="dashSmallGap" w:sz="4" w:space="0" w:color="auto"/>
              <w:right w:val="single" w:sz="4" w:space="0" w:color="auto"/>
            </w:tcBorders>
            <w:shd w:val="clear" w:color="auto" w:fill="auto"/>
          </w:tcPr>
          <w:p w14:paraId="3D46A980" w14:textId="750BA379" w:rsidR="00D65BB0" w:rsidRPr="005B10A8" w:rsidRDefault="00D65BB0" w:rsidP="009155D4">
            <w:pPr>
              <w:spacing w:after="0" w:line="240" w:lineRule="auto"/>
              <w:rPr>
                <w:rFonts w:ascii="Verdana" w:eastAsia="Times New Roman" w:hAnsi="Verdana" w:cs="Times New Roman"/>
                <w:b/>
                <w:color w:val="FF6600"/>
                <w:sz w:val="15"/>
                <w:szCs w:val="15"/>
                <w:lang w:val="de-DE"/>
              </w:rPr>
            </w:pPr>
          </w:p>
        </w:tc>
      </w:tr>
      <w:bookmarkEnd w:id="0"/>
    </w:tbl>
    <w:p w14:paraId="6F9D65DB" w14:textId="04597D5F" w:rsidR="00D65BB0" w:rsidRDefault="00D65BB0" w:rsidP="00C44794">
      <w:pPr>
        <w:spacing w:after="0" w:line="240" w:lineRule="auto"/>
        <w:jc w:val="center"/>
        <w:rPr>
          <w:rFonts w:ascii="Verdana" w:eastAsia="Times New Roman" w:hAnsi="Verdana" w:cs="Times New Roman"/>
          <w:b/>
          <w:sz w:val="18"/>
          <w:szCs w:val="18"/>
        </w:rPr>
      </w:pPr>
    </w:p>
    <w:p w14:paraId="0AE80C6E" w14:textId="39ADA7D0" w:rsidR="00C44794" w:rsidRDefault="00C44794" w:rsidP="00C44794">
      <w:r w:rsidRPr="006C7C39">
        <w:rPr>
          <w:rFonts w:ascii="Lucida Fax" w:eastAsia="Times New Roman" w:hAnsi="Lucida Fax" w:cs="Courier New"/>
          <w:sz w:val="16"/>
          <w:szCs w:val="16"/>
        </w:rPr>
        <w:t xml:space="preserve">Most classes begin promptly at </w:t>
      </w:r>
      <w:r w:rsidRPr="006C7C39">
        <w:rPr>
          <w:rFonts w:ascii="Lucida Fax" w:eastAsia="Times New Roman" w:hAnsi="Lucida Fax" w:cs="Courier New"/>
          <w:b/>
          <w:sz w:val="16"/>
          <w:szCs w:val="16"/>
        </w:rPr>
        <w:t>9:00 am</w:t>
      </w:r>
      <w:r w:rsidRPr="006C7C39">
        <w:rPr>
          <w:rFonts w:ascii="Lucida Fax" w:eastAsia="Times New Roman" w:hAnsi="Lucida Fax" w:cs="Courier New"/>
          <w:sz w:val="16"/>
          <w:szCs w:val="16"/>
        </w:rPr>
        <w:t>.  The CFSA attendance and tardiness policy states that participants arriving after the first 15 minutes of class will not be admitted and will be classified as "too late to attend" and treated as a "no-</w:t>
      </w:r>
      <w:r w:rsidR="00003452">
        <w:rPr>
          <w:rFonts w:ascii="Lucida Fax" w:eastAsia="Times New Roman" w:hAnsi="Lucida Fax" w:cs="Courier New"/>
          <w:sz w:val="16"/>
          <w:szCs w:val="16"/>
        </w:rPr>
        <w:t>show</w:t>
      </w:r>
      <w:r w:rsidR="00946F58">
        <w:rPr>
          <w:rFonts w:ascii="Lucida Fax" w:eastAsia="Times New Roman" w:hAnsi="Lucida Fax" w:cs="Courier New"/>
          <w:sz w:val="16"/>
          <w:szCs w:val="16"/>
        </w:rPr>
        <w:t>”.</w:t>
      </w:r>
    </w:p>
    <w:p w14:paraId="0633A773" w14:textId="77777777" w:rsidR="00433799" w:rsidRPr="00492BA7" w:rsidRDefault="00433799" w:rsidP="00433799">
      <w:pPr>
        <w:spacing w:after="0" w:line="240" w:lineRule="auto"/>
        <w:rPr>
          <w:rFonts w:ascii="Verdana" w:eastAsia="Times New Roman" w:hAnsi="Verdana" w:cs="Times New Roman"/>
          <w:b/>
          <w:color w:val="C00000"/>
          <w:sz w:val="15"/>
          <w:szCs w:val="15"/>
        </w:rPr>
      </w:pPr>
    </w:p>
    <w:p w14:paraId="1B1D5191" w14:textId="77777777" w:rsidR="003B01DB" w:rsidRPr="0034172A" w:rsidRDefault="003B01DB" w:rsidP="003B01DB">
      <w:pPr>
        <w:pStyle w:val="Default"/>
        <w:rPr>
          <w:rFonts w:ascii="Verdana" w:hAnsi="Verdana"/>
        </w:rPr>
      </w:pPr>
      <w:r w:rsidRPr="0034172A">
        <w:rPr>
          <w:rFonts w:ascii="Verdana" w:hAnsi="Verdana"/>
          <w:b/>
          <w:bCs/>
        </w:rPr>
        <w:t xml:space="preserve">Course Descriptions </w:t>
      </w:r>
    </w:p>
    <w:p w14:paraId="4ECEE1BF" w14:textId="77777777"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CPS </w:t>
      </w:r>
    </w:p>
    <w:p w14:paraId="71B72D75"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two-day course designed for both Hotline and Investigation Workers. Students will learn how to document information related to intake and investigations on the Hotline Screen, Client related screens, Allegations, Collaterals, Contacts, Risk Assessment, Danger and Safety Assessment, Placement Matching, Red Team, Assessment Findings, Complaint Form, Case Connect, and Investigation Closure to name a few. </w:t>
      </w:r>
    </w:p>
    <w:p w14:paraId="1B57CFE0" w14:textId="77777777" w:rsidR="003B01DB" w:rsidRPr="0034172A" w:rsidRDefault="003B01DB" w:rsidP="003B01DB">
      <w:pPr>
        <w:pStyle w:val="Default"/>
        <w:rPr>
          <w:rFonts w:ascii="Verdana" w:hAnsi="Verdana"/>
          <w:b/>
          <w:bCs/>
          <w:sz w:val="18"/>
          <w:szCs w:val="18"/>
        </w:rPr>
      </w:pPr>
    </w:p>
    <w:p w14:paraId="12CE8D49" w14:textId="26476C7F" w:rsidR="003B01DB" w:rsidRPr="0034172A" w:rsidRDefault="003B01DB" w:rsidP="003B01DB">
      <w:pPr>
        <w:pStyle w:val="Default"/>
        <w:rPr>
          <w:rFonts w:ascii="Verdana" w:hAnsi="Verdana"/>
          <w:sz w:val="18"/>
          <w:szCs w:val="18"/>
        </w:rPr>
      </w:pPr>
      <w:r w:rsidRPr="0034172A">
        <w:rPr>
          <w:rFonts w:ascii="Verdana" w:hAnsi="Verdana"/>
          <w:b/>
          <w:bCs/>
          <w:sz w:val="18"/>
          <w:szCs w:val="18"/>
        </w:rPr>
        <w:t>FACES.NET Management Reports/</w:t>
      </w:r>
      <w:r w:rsidR="002117DD" w:rsidRPr="0034172A">
        <w:rPr>
          <w:rFonts w:ascii="Verdana" w:hAnsi="Verdana"/>
          <w:b/>
          <w:bCs/>
          <w:sz w:val="18"/>
          <w:szCs w:val="18"/>
        </w:rPr>
        <w:t xml:space="preserve">Tableau </w:t>
      </w:r>
      <w:r w:rsidRPr="0034172A">
        <w:rPr>
          <w:rFonts w:ascii="Verdana" w:hAnsi="Verdana"/>
          <w:b/>
          <w:bCs/>
          <w:sz w:val="18"/>
          <w:szCs w:val="18"/>
        </w:rPr>
        <w:t>Data Visualization System/Permanency Tracker Dashboards</w:t>
      </w:r>
    </w:p>
    <w:p w14:paraId="190ED2E2" w14:textId="1F3EFC32"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half-day training designed for both CFSA and Private Agency Supervisors and Managers (occasionally social workers). Students will become proficient with accessing, analyzing and interpreting data reports and dashboards via FACES and </w:t>
      </w:r>
      <w:r w:rsidR="002117DD" w:rsidRPr="0034172A">
        <w:rPr>
          <w:rFonts w:ascii="Verdana" w:hAnsi="Verdana"/>
          <w:sz w:val="18"/>
          <w:szCs w:val="18"/>
        </w:rPr>
        <w:t>Tableau</w:t>
      </w:r>
      <w:r w:rsidRPr="0034172A">
        <w:rPr>
          <w:rFonts w:ascii="Verdana" w:hAnsi="Verdana"/>
          <w:sz w:val="18"/>
          <w:szCs w:val="18"/>
        </w:rPr>
        <w:t>. Must have current FACES access to attend. Permanency Tracker Dashboards overview</w:t>
      </w:r>
    </w:p>
    <w:p w14:paraId="68BCE5C4" w14:textId="77777777" w:rsidR="003B01DB" w:rsidRPr="0034172A" w:rsidRDefault="003B01DB" w:rsidP="003B01DB">
      <w:pPr>
        <w:pStyle w:val="Default"/>
        <w:rPr>
          <w:rFonts w:ascii="Verdana" w:hAnsi="Verdana"/>
          <w:b/>
          <w:bCs/>
          <w:sz w:val="18"/>
          <w:szCs w:val="18"/>
        </w:rPr>
      </w:pPr>
    </w:p>
    <w:p w14:paraId="31C77CDA" w14:textId="77777777"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Overview </w:t>
      </w:r>
    </w:p>
    <w:p w14:paraId="4D0D7935"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one-day basic case management training course will instruct users on how to search for Clients and Cases, enter and/or review Contact Notes, Relationships, Demographics, Education, Health, and Court information on the Case module. </w:t>
      </w:r>
    </w:p>
    <w:p w14:paraId="18EFC112" w14:textId="77777777" w:rsidR="003B01DB" w:rsidRPr="0034172A" w:rsidRDefault="003B01DB" w:rsidP="003B01DB">
      <w:pPr>
        <w:pStyle w:val="Default"/>
        <w:rPr>
          <w:rFonts w:ascii="Verdana" w:hAnsi="Verdana"/>
          <w:b/>
          <w:bCs/>
          <w:sz w:val="18"/>
          <w:szCs w:val="18"/>
        </w:rPr>
      </w:pPr>
    </w:p>
    <w:p w14:paraId="40CE88B6" w14:textId="77777777"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Pre-Service </w:t>
      </w:r>
    </w:p>
    <w:p w14:paraId="4E5F784C"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three-day day course designed for new CFSA In-Home/Permanency workers, Private Agency Social Workers and Supervisors. Students will learn how to document information related to ongoing case management such as entering contacts, collaterals, court reports, client related screens, placement matching, Red Team, Risk and Risk Re-assessments, Danger and Safety Assessments, Caregivers Strength and Barriers assessments, Service Plans and Case Plans, Case Closure, etc. </w:t>
      </w:r>
    </w:p>
    <w:p w14:paraId="3F96CEB5" w14:textId="77777777" w:rsidR="003B01DB" w:rsidRPr="0034172A" w:rsidRDefault="003B01DB" w:rsidP="003B01DB">
      <w:pPr>
        <w:pStyle w:val="Default"/>
        <w:rPr>
          <w:rFonts w:ascii="Verdana" w:hAnsi="Verdana"/>
          <w:b/>
          <w:bCs/>
          <w:sz w:val="18"/>
          <w:szCs w:val="18"/>
        </w:rPr>
      </w:pPr>
    </w:p>
    <w:p w14:paraId="1784BA17" w14:textId="77777777" w:rsidR="003B01DB" w:rsidRPr="0034172A" w:rsidRDefault="003B01DB" w:rsidP="003B01DB">
      <w:pPr>
        <w:pStyle w:val="Default"/>
        <w:rPr>
          <w:rFonts w:ascii="Verdana" w:hAnsi="Verdana"/>
          <w:b/>
          <w:bCs/>
          <w:sz w:val="18"/>
          <w:szCs w:val="18"/>
        </w:rPr>
      </w:pPr>
    </w:p>
    <w:p w14:paraId="5AAC545F" w14:textId="77777777" w:rsidR="00022BF9" w:rsidRPr="0034172A" w:rsidRDefault="00022BF9" w:rsidP="003B01DB">
      <w:pPr>
        <w:pStyle w:val="Default"/>
        <w:rPr>
          <w:rFonts w:ascii="Verdana" w:hAnsi="Verdana"/>
          <w:b/>
          <w:bCs/>
          <w:sz w:val="18"/>
          <w:szCs w:val="18"/>
        </w:rPr>
      </w:pPr>
    </w:p>
    <w:p w14:paraId="59E3D101" w14:textId="00FBE5D2"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Provider </w:t>
      </w:r>
    </w:p>
    <w:p w14:paraId="13D60C9A"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one-day course designed for CFSA and Private Agency workers. Students will learn how to Search for Providers, enter new Providers (placement and service), add Household Members, document Specific Child information, complete Home Study, add Kinship Foster Parents, complete Provider Questionnaire, complete provider Checklist, enter Licensing and make home Available for placement. </w:t>
      </w:r>
    </w:p>
    <w:p w14:paraId="15AE1F61" w14:textId="77777777" w:rsidR="003B01DB" w:rsidRPr="0034172A" w:rsidRDefault="003B01DB" w:rsidP="003B01DB">
      <w:pPr>
        <w:pStyle w:val="Default"/>
        <w:rPr>
          <w:rFonts w:ascii="Verdana" w:hAnsi="Verdana"/>
          <w:b/>
          <w:bCs/>
          <w:sz w:val="18"/>
          <w:szCs w:val="18"/>
        </w:rPr>
      </w:pPr>
    </w:p>
    <w:p w14:paraId="53F67EE4" w14:textId="77777777"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Placement Provider Web </w:t>
      </w:r>
    </w:p>
    <w:p w14:paraId="326EC293"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half-day course designed for Private Placement Contracted Agencies invoicing CFSA for placements in their licensed facilities via the Placement Provider Web module. Students will be instructed on how to Enter and Exit Placements, reconcile Placement Discrepancies, manage and submit invoices through the Monthly Placement Utilization Report (MPUR). </w:t>
      </w:r>
    </w:p>
    <w:p w14:paraId="5E2B61C2" w14:textId="77777777" w:rsidR="003B01DB" w:rsidRPr="0034172A" w:rsidRDefault="003B01DB" w:rsidP="003B01DB">
      <w:pPr>
        <w:pStyle w:val="Default"/>
        <w:rPr>
          <w:rFonts w:ascii="Verdana" w:hAnsi="Verdana"/>
          <w:b/>
          <w:bCs/>
          <w:sz w:val="18"/>
          <w:szCs w:val="18"/>
        </w:rPr>
      </w:pPr>
    </w:p>
    <w:p w14:paraId="41523FF2" w14:textId="77777777"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Workday </w:t>
      </w:r>
    </w:p>
    <w:p w14:paraId="0B6BF30B"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Workday is an opportunity for workers to work independently in a quiet environment in an effort to complete case management tasks within their own cases as well as have an opportunity to receive assistance with FACES questions if needed from a FACES Trainer. </w:t>
      </w:r>
    </w:p>
    <w:p w14:paraId="4757B574" w14:textId="77777777" w:rsidR="003B01DB" w:rsidRPr="0034172A" w:rsidRDefault="003B01DB" w:rsidP="003B01DB">
      <w:pPr>
        <w:pStyle w:val="Default"/>
        <w:rPr>
          <w:rFonts w:ascii="Verdana" w:hAnsi="Verdana"/>
          <w:b/>
          <w:bCs/>
          <w:sz w:val="18"/>
          <w:szCs w:val="18"/>
        </w:rPr>
      </w:pPr>
    </w:p>
    <w:p w14:paraId="0AD8EF6C" w14:textId="77777777"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FACES.NET - Family First </w:t>
      </w:r>
    </w:p>
    <w:p w14:paraId="3F65B244" w14:textId="77777777" w:rsidR="003B01DB" w:rsidRPr="0034172A" w:rsidRDefault="003B01DB" w:rsidP="003B01DB">
      <w:pPr>
        <w:pStyle w:val="Default"/>
        <w:rPr>
          <w:rFonts w:ascii="Verdana" w:hAnsi="Verdana"/>
          <w:sz w:val="18"/>
          <w:szCs w:val="18"/>
        </w:rPr>
      </w:pPr>
      <w:r w:rsidRPr="0034172A">
        <w:rPr>
          <w:rFonts w:ascii="Verdana" w:hAnsi="Verdana" w:cs="Times New Roman"/>
          <w:sz w:val="18"/>
          <w:szCs w:val="18"/>
        </w:rPr>
        <w:t>T</w:t>
      </w:r>
      <w:r w:rsidRPr="0034172A">
        <w:rPr>
          <w:rFonts w:ascii="Verdana" w:hAnsi="Verdana"/>
          <w:sz w:val="18"/>
          <w:szCs w:val="18"/>
        </w:rPr>
        <w:t xml:space="preserve">his two-hour course is designed for CFSA and Private Agency Social Workers, Supervisors and Managers. Students will briefly recap the Federal Family First Prevention Services Act of 2018 and CFSA practice; guide end-users through documenting a Prevention Plan; and how to refer children and families to community-based Collaborative(s) and/or Evidenced Based Providers for services through the FACES application system. </w:t>
      </w:r>
    </w:p>
    <w:p w14:paraId="3B749EBD" w14:textId="77777777" w:rsidR="003B01DB" w:rsidRPr="0034172A" w:rsidRDefault="003B01DB" w:rsidP="003B01DB">
      <w:pPr>
        <w:pStyle w:val="Default"/>
        <w:rPr>
          <w:rFonts w:ascii="Verdana" w:hAnsi="Verdana"/>
          <w:b/>
          <w:bCs/>
          <w:sz w:val="18"/>
          <w:szCs w:val="18"/>
        </w:rPr>
      </w:pPr>
    </w:p>
    <w:p w14:paraId="3F532F4F" w14:textId="49470E4C" w:rsidR="003B01DB" w:rsidRPr="0034172A" w:rsidRDefault="003B01DB" w:rsidP="003B01DB">
      <w:pPr>
        <w:pStyle w:val="Default"/>
        <w:rPr>
          <w:rFonts w:ascii="Verdana" w:hAnsi="Verdana"/>
          <w:sz w:val="18"/>
          <w:szCs w:val="18"/>
        </w:rPr>
      </w:pPr>
      <w:r w:rsidRPr="0034172A">
        <w:rPr>
          <w:rFonts w:ascii="Verdana" w:hAnsi="Verdana"/>
          <w:b/>
          <w:bCs/>
          <w:sz w:val="18"/>
          <w:szCs w:val="18"/>
        </w:rPr>
        <w:t xml:space="preserve">CFSA </w:t>
      </w:r>
      <w:r w:rsidR="00C528AE" w:rsidRPr="0034172A">
        <w:rPr>
          <w:rFonts w:ascii="Verdana" w:hAnsi="Verdana"/>
          <w:b/>
          <w:bCs/>
          <w:sz w:val="18"/>
          <w:szCs w:val="18"/>
        </w:rPr>
        <w:t xml:space="preserve">Community </w:t>
      </w:r>
      <w:r w:rsidRPr="0034172A">
        <w:rPr>
          <w:rFonts w:ascii="Verdana" w:hAnsi="Verdana"/>
          <w:b/>
          <w:bCs/>
          <w:sz w:val="18"/>
          <w:szCs w:val="18"/>
        </w:rPr>
        <w:t xml:space="preserve">Portal (Collaborative Services and Prevention Services Providers) </w:t>
      </w:r>
    </w:p>
    <w:p w14:paraId="754AD0CC" w14:textId="77777777" w:rsidR="003B01DB" w:rsidRPr="0034172A" w:rsidRDefault="003B01DB" w:rsidP="003B01DB">
      <w:pPr>
        <w:pStyle w:val="Default"/>
        <w:rPr>
          <w:rFonts w:ascii="Verdana" w:hAnsi="Verdana"/>
          <w:sz w:val="18"/>
          <w:szCs w:val="18"/>
        </w:rPr>
      </w:pPr>
      <w:r w:rsidRPr="0034172A">
        <w:rPr>
          <w:rFonts w:ascii="Verdana" w:hAnsi="Verdana"/>
          <w:sz w:val="18"/>
          <w:szCs w:val="18"/>
        </w:rPr>
        <w:t xml:space="preserve">This two-hour course is designed for Collaborative and Prevention Services staff members. Students will briefly recap the Federal Family First Prevention Services Act of 2018; guide end-users through accessing referrals and Prevention Plans submitted by CFSA and Private Agency Social Workers; how to </w:t>
      </w:r>
    </w:p>
    <w:p w14:paraId="52391FEA" w14:textId="77777777" w:rsidR="003B01DB" w:rsidRPr="0034172A" w:rsidRDefault="003B01DB" w:rsidP="003B01DB">
      <w:pPr>
        <w:rPr>
          <w:rFonts w:ascii="Verdana" w:hAnsi="Verdana"/>
          <w:sz w:val="18"/>
          <w:szCs w:val="18"/>
        </w:rPr>
      </w:pPr>
      <w:r w:rsidRPr="0034172A">
        <w:rPr>
          <w:rFonts w:ascii="Verdana" w:hAnsi="Verdana"/>
          <w:sz w:val="18"/>
          <w:szCs w:val="18"/>
        </w:rPr>
        <w:t>acknowledge receipt of referral, make staff assignments to clients/families, and acknowledge services rendered through the CFSA Portal application system.</w:t>
      </w:r>
    </w:p>
    <w:p w14:paraId="60415823" w14:textId="1DAD3361" w:rsidR="00E743FA" w:rsidRPr="0034172A" w:rsidRDefault="00022BF9" w:rsidP="003B01DB">
      <w:pPr>
        <w:pStyle w:val="Default"/>
        <w:rPr>
          <w:rFonts w:ascii="Verdana" w:hAnsi="Verdana"/>
          <w:b/>
          <w:bCs/>
          <w:sz w:val="18"/>
          <w:szCs w:val="18"/>
        </w:rPr>
      </w:pPr>
      <w:r w:rsidRPr="0034172A">
        <w:rPr>
          <w:rFonts w:ascii="Verdana" w:hAnsi="Verdana"/>
          <w:b/>
          <w:bCs/>
          <w:sz w:val="18"/>
          <w:szCs w:val="18"/>
        </w:rPr>
        <w:t>FACES Pre-Service (CFSA Interns)</w:t>
      </w:r>
    </w:p>
    <w:p w14:paraId="104FC6E1" w14:textId="2030D620" w:rsidR="00022BF9" w:rsidRPr="0034172A" w:rsidRDefault="00022BF9" w:rsidP="00022BF9">
      <w:pPr>
        <w:pStyle w:val="Default"/>
        <w:rPr>
          <w:rFonts w:ascii="Verdana" w:hAnsi="Verdana"/>
          <w:sz w:val="18"/>
          <w:szCs w:val="18"/>
        </w:rPr>
      </w:pPr>
      <w:r w:rsidRPr="0034172A">
        <w:rPr>
          <w:rFonts w:ascii="Verdana" w:hAnsi="Verdana"/>
          <w:sz w:val="18"/>
          <w:szCs w:val="18"/>
        </w:rPr>
        <w:t>This t</w:t>
      </w:r>
      <w:r w:rsidRPr="0034172A">
        <w:rPr>
          <w:rFonts w:ascii="Verdana" w:hAnsi="Verdana"/>
          <w:sz w:val="18"/>
          <w:szCs w:val="18"/>
        </w:rPr>
        <w:t>wo</w:t>
      </w:r>
      <w:r w:rsidRPr="0034172A">
        <w:rPr>
          <w:rFonts w:ascii="Verdana" w:hAnsi="Verdana"/>
          <w:sz w:val="18"/>
          <w:szCs w:val="18"/>
        </w:rPr>
        <w:t xml:space="preserve">-day day course designed for new CFSA In-Home/Permanency workers, Private Agency Social Workers and Supervisors. Students will learn how to document information related to ongoing case management such as entering contacts, collaterals, court reports, client related screens, placement matching, Red Team, Risk and Risk Re-assessments, Danger and Safety Assessments, Caregivers Strength and Barriers assessments, Service Plans and Case Plans, Case Closure, etc. </w:t>
      </w:r>
    </w:p>
    <w:p w14:paraId="1898D134" w14:textId="77777777" w:rsidR="00022BF9" w:rsidRPr="0034172A" w:rsidRDefault="00022BF9" w:rsidP="003B01DB">
      <w:pPr>
        <w:pStyle w:val="Default"/>
        <w:rPr>
          <w:rFonts w:ascii="Verdana" w:hAnsi="Verdana"/>
          <w:sz w:val="18"/>
          <w:szCs w:val="18"/>
        </w:rPr>
      </w:pPr>
    </w:p>
    <w:p w14:paraId="1756F67E" w14:textId="256820CB" w:rsidR="002F7C0C"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OWB Education</w:t>
      </w:r>
      <w:r w:rsidRPr="0034172A">
        <w:rPr>
          <w:rFonts w:ascii="Verdana" w:hAnsi="Verdana"/>
          <w:b/>
          <w:bCs/>
          <w:sz w:val="18"/>
          <w:szCs w:val="18"/>
        </w:rPr>
        <w:t xml:space="preserve"> Check and Connect</w:t>
      </w:r>
      <w:r w:rsidR="003471CF" w:rsidRPr="0034172A">
        <w:rPr>
          <w:rFonts w:ascii="Verdana" w:hAnsi="Verdana"/>
          <w:i/>
          <w:sz w:val="18"/>
          <w:szCs w:val="18"/>
        </w:rPr>
        <w:t xml:space="preserve"> </w:t>
      </w:r>
      <w:bookmarkStart w:id="1" w:name="_Hlk114641432"/>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bookmarkEnd w:id="1"/>
    </w:p>
    <w:p w14:paraId="4D062B67" w14:textId="2B05C4AD" w:rsidR="00E743FA" w:rsidRPr="0034172A" w:rsidRDefault="00E743FA" w:rsidP="002F7C0C">
      <w:pPr>
        <w:pStyle w:val="NoSpacing"/>
        <w:rPr>
          <w:rFonts w:ascii="Verdana" w:hAnsi="Verdana"/>
          <w:sz w:val="18"/>
          <w:szCs w:val="18"/>
        </w:rPr>
      </w:pPr>
      <w:r w:rsidRPr="0034172A">
        <w:rPr>
          <w:rFonts w:ascii="Verdana" w:hAnsi="Verdana"/>
          <w:sz w:val="18"/>
          <w:szCs w:val="18"/>
        </w:rPr>
        <w:t>The STAAND OWB Education training is designed for Education Specialist to review the check and connect monitoring forms in STAAND to monitor progress for students assigned. Staff will also view open tasks to be completed</w:t>
      </w:r>
      <w:r w:rsidRPr="0034172A">
        <w:rPr>
          <w:rFonts w:ascii="Verdana" w:hAnsi="Verdana"/>
          <w:color w:val="000000"/>
          <w:sz w:val="18"/>
          <w:szCs w:val="18"/>
          <w:shd w:val="clear" w:color="auto" w:fill="FFFFFF"/>
        </w:rPr>
        <w:t xml:space="preserve"> and other explore exciting features.</w:t>
      </w:r>
    </w:p>
    <w:p w14:paraId="00BBF6CC" w14:textId="77777777" w:rsidR="00E743FA" w:rsidRPr="0034172A" w:rsidRDefault="00E743FA" w:rsidP="00E743FA">
      <w:pPr>
        <w:pStyle w:val="paragraph"/>
        <w:spacing w:before="0" w:beforeAutospacing="0" w:after="0" w:afterAutospacing="0"/>
        <w:textAlignment w:val="baseline"/>
        <w:rPr>
          <w:rFonts w:ascii="Verdana" w:hAnsi="Verdana" w:cs="Arial"/>
          <w:color w:val="000000"/>
          <w:sz w:val="18"/>
          <w:szCs w:val="18"/>
          <w:shd w:val="clear" w:color="auto" w:fill="FFFFFF"/>
        </w:rPr>
      </w:pPr>
    </w:p>
    <w:p w14:paraId="651815C1" w14:textId="23402D40" w:rsidR="002F7C0C" w:rsidRPr="0034172A" w:rsidRDefault="006C2940" w:rsidP="002F7C0C">
      <w:pPr>
        <w:pStyle w:val="NoSpacing"/>
        <w:rPr>
          <w:rFonts w:ascii="Verdana" w:hAnsi="Verdana"/>
          <w:b/>
          <w:bCs/>
          <w:sz w:val="18"/>
          <w:szCs w:val="18"/>
        </w:rPr>
      </w:pPr>
      <w:bookmarkStart w:id="2" w:name="_Hlk114060808"/>
      <w:r w:rsidRPr="0034172A">
        <w:rPr>
          <w:rFonts w:ascii="Verdana" w:hAnsi="Verdana"/>
          <w:b/>
          <w:bCs/>
          <w:sz w:val="18"/>
          <w:szCs w:val="18"/>
        </w:rPr>
        <w:t>STAAND</w:t>
      </w:r>
      <w:bookmarkEnd w:id="2"/>
      <w:r w:rsidRPr="0034172A">
        <w:rPr>
          <w:rFonts w:ascii="Verdana" w:hAnsi="Verdana"/>
          <w:b/>
          <w:bCs/>
          <w:sz w:val="18"/>
          <w:szCs w:val="18"/>
        </w:rPr>
        <w:t xml:space="preserve"> </w:t>
      </w:r>
      <w:r w:rsidR="00E743FA" w:rsidRPr="0034172A">
        <w:rPr>
          <w:rFonts w:ascii="Verdana" w:hAnsi="Verdana"/>
          <w:b/>
          <w:bCs/>
          <w:sz w:val="18"/>
          <w:szCs w:val="18"/>
        </w:rPr>
        <w:t>OWB S</w:t>
      </w:r>
      <w:r w:rsidRPr="0034172A">
        <w:rPr>
          <w:rFonts w:ascii="Verdana" w:hAnsi="Verdana"/>
          <w:b/>
          <w:bCs/>
          <w:sz w:val="18"/>
          <w:szCs w:val="18"/>
        </w:rPr>
        <w:t xml:space="preserve">ubstance </w:t>
      </w:r>
      <w:r w:rsidR="00E743FA" w:rsidRPr="0034172A">
        <w:rPr>
          <w:rFonts w:ascii="Verdana" w:hAnsi="Verdana"/>
          <w:b/>
          <w:bCs/>
          <w:sz w:val="18"/>
          <w:szCs w:val="18"/>
        </w:rPr>
        <w:t>U</w:t>
      </w:r>
      <w:r w:rsidRPr="0034172A">
        <w:rPr>
          <w:rFonts w:ascii="Verdana" w:hAnsi="Verdana"/>
          <w:b/>
          <w:bCs/>
          <w:sz w:val="18"/>
          <w:szCs w:val="18"/>
        </w:rPr>
        <w:t xml:space="preserve">se </w:t>
      </w:r>
      <w:r w:rsidR="00E743FA" w:rsidRPr="0034172A">
        <w:rPr>
          <w:rFonts w:ascii="Verdana" w:hAnsi="Verdana"/>
          <w:b/>
          <w:bCs/>
          <w:sz w:val="18"/>
          <w:szCs w:val="18"/>
        </w:rPr>
        <w:t>D</w:t>
      </w:r>
      <w:r w:rsidRPr="0034172A">
        <w:rPr>
          <w:rFonts w:ascii="Verdana" w:hAnsi="Verdana"/>
          <w:b/>
          <w:bCs/>
          <w:sz w:val="18"/>
          <w:szCs w:val="18"/>
        </w:rPr>
        <w:t>isorder</w:t>
      </w:r>
      <w:r w:rsidR="003471CF" w:rsidRPr="0034172A">
        <w:rPr>
          <w:rFonts w:ascii="Verdana" w:hAnsi="Verdana"/>
          <w:b/>
          <w:bCs/>
          <w:sz w:val="18"/>
          <w:szCs w:val="18"/>
        </w:rPr>
        <w:t xml:space="preserve"> </w:t>
      </w:r>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4870E17C" w14:textId="3A1C272F" w:rsidR="00E743FA" w:rsidRPr="0034172A" w:rsidRDefault="00E743FA" w:rsidP="002F7C0C">
      <w:pPr>
        <w:pStyle w:val="NoSpacing"/>
        <w:rPr>
          <w:rFonts w:ascii="Verdana" w:hAnsi="Verdana"/>
          <w:sz w:val="18"/>
          <w:szCs w:val="18"/>
        </w:rPr>
      </w:pPr>
      <w:r w:rsidRPr="0034172A">
        <w:rPr>
          <w:rFonts w:ascii="Verdana" w:hAnsi="Verdana"/>
          <w:sz w:val="18"/>
          <w:szCs w:val="18"/>
        </w:rPr>
        <w:t xml:space="preserve">The STAAND OWB SUD training is designed to provide workers with an overview of how to manage SUD service request referrals, and complete substance abuse assessments in STAAND </w:t>
      </w:r>
      <w:r w:rsidRPr="0034172A">
        <w:rPr>
          <w:rFonts w:ascii="Verdana" w:hAnsi="Verdana"/>
          <w:color w:val="000000"/>
          <w:sz w:val="18"/>
          <w:szCs w:val="18"/>
          <w:shd w:val="clear" w:color="auto" w:fill="FFFFFF"/>
        </w:rPr>
        <w:t>and other exciting features.</w:t>
      </w:r>
    </w:p>
    <w:p w14:paraId="2D8727B1" w14:textId="77777777" w:rsidR="00E743FA" w:rsidRPr="0034172A" w:rsidRDefault="00E743FA" w:rsidP="002F7C0C">
      <w:pPr>
        <w:pStyle w:val="NoSpacing"/>
        <w:rPr>
          <w:rFonts w:ascii="Verdana" w:hAnsi="Verdana"/>
          <w:color w:val="000000"/>
          <w:sz w:val="18"/>
          <w:szCs w:val="18"/>
          <w:shd w:val="clear" w:color="auto" w:fill="FFFFFF"/>
        </w:rPr>
      </w:pPr>
    </w:p>
    <w:p w14:paraId="350A7C61" w14:textId="125FC3A1"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LifeSet</w:t>
      </w:r>
      <w:r w:rsidR="003471CF" w:rsidRPr="0034172A">
        <w:rPr>
          <w:rFonts w:ascii="Verdana" w:hAnsi="Verdana"/>
          <w:i/>
          <w:sz w:val="18"/>
          <w:szCs w:val="18"/>
        </w:rPr>
        <w:t xml:space="preserve"> 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6E526F3A" w14:textId="77777777" w:rsidR="00E743FA" w:rsidRPr="0034172A" w:rsidRDefault="00E743FA" w:rsidP="002F7C0C">
      <w:pPr>
        <w:pStyle w:val="NoSpacing"/>
        <w:rPr>
          <w:rFonts w:ascii="Verdana" w:hAnsi="Verdana"/>
          <w:color w:val="000000"/>
          <w:sz w:val="18"/>
          <w:szCs w:val="18"/>
          <w:shd w:val="clear" w:color="auto" w:fill="FFFFFF"/>
        </w:rPr>
      </w:pPr>
      <w:r w:rsidRPr="0034172A">
        <w:rPr>
          <w:rFonts w:ascii="Verdana" w:hAnsi="Verdana"/>
          <w:sz w:val="18"/>
          <w:szCs w:val="18"/>
        </w:rPr>
        <w:t xml:space="preserve">The STAAND OYE LifeSet training is designed to provide workers with an overview of how to schedule lifeSet appointments, request funds, update referrals, </w:t>
      </w:r>
      <w:r w:rsidRPr="0034172A">
        <w:rPr>
          <w:rStyle w:val="normaltextrun"/>
          <w:rFonts w:ascii="Verdana" w:hAnsi="Verdana" w:cs="Arial"/>
          <w:color w:val="000000"/>
          <w:sz w:val="18"/>
          <w:szCs w:val="18"/>
        </w:rPr>
        <w:t xml:space="preserve">document activities and engagement with young adults (e.g., assessments, service plan) </w:t>
      </w:r>
      <w:r w:rsidRPr="0034172A">
        <w:rPr>
          <w:rFonts w:ascii="Verdana" w:hAnsi="Verdana"/>
          <w:color w:val="000000"/>
          <w:sz w:val="18"/>
          <w:szCs w:val="18"/>
          <w:shd w:val="clear" w:color="auto" w:fill="FFFFFF"/>
        </w:rPr>
        <w:t>and other exciting features.</w:t>
      </w:r>
    </w:p>
    <w:p w14:paraId="6B81E3AD" w14:textId="77777777" w:rsidR="00E743FA" w:rsidRPr="0034172A" w:rsidRDefault="00E743FA" w:rsidP="002F7C0C">
      <w:pPr>
        <w:pStyle w:val="NoSpacing"/>
        <w:rPr>
          <w:rFonts w:ascii="Verdana" w:hAnsi="Verdana"/>
          <w:color w:val="000000"/>
          <w:sz w:val="18"/>
          <w:szCs w:val="18"/>
        </w:rPr>
      </w:pPr>
      <w:r w:rsidRPr="0034172A">
        <w:rPr>
          <w:rStyle w:val="eop"/>
          <w:rFonts w:ascii="Arial" w:hAnsi="Arial" w:cs="Arial"/>
          <w:color w:val="000000"/>
          <w:sz w:val="18"/>
          <w:szCs w:val="18"/>
        </w:rPr>
        <w:t>​</w:t>
      </w:r>
    </w:p>
    <w:p w14:paraId="71085B5B" w14:textId="3C41C9EB" w:rsidR="00E743FA" w:rsidRPr="0034172A" w:rsidRDefault="006C2940" w:rsidP="002F7C0C">
      <w:pPr>
        <w:pStyle w:val="NoSpacing"/>
        <w:rPr>
          <w:rStyle w:val="normaltextrun"/>
          <w:rFonts w:ascii="Verdana" w:hAnsi="Verdana" w:cs="Arial"/>
          <w:b/>
          <w:bCs/>
          <w:color w:val="000000"/>
          <w:sz w:val="18"/>
          <w:szCs w:val="18"/>
        </w:rPr>
      </w:pPr>
      <w:r w:rsidRPr="0034172A">
        <w:rPr>
          <w:rFonts w:ascii="Verdana" w:hAnsi="Verdana"/>
          <w:b/>
          <w:bCs/>
          <w:sz w:val="18"/>
          <w:szCs w:val="18"/>
        </w:rPr>
        <w:t>STAAND</w:t>
      </w:r>
      <w:r w:rsidRPr="0034172A">
        <w:rPr>
          <w:rStyle w:val="normaltextrun"/>
          <w:rFonts w:ascii="Verdana" w:hAnsi="Verdana" w:cs="Arial"/>
          <w:b/>
          <w:bCs/>
          <w:color w:val="000000"/>
          <w:sz w:val="18"/>
          <w:szCs w:val="18"/>
        </w:rPr>
        <w:t xml:space="preserve"> </w:t>
      </w:r>
      <w:r w:rsidR="00E743FA" w:rsidRPr="0034172A">
        <w:rPr>
          <w:rStyle w:val="normaltextrun"/>
          <w:rFonts w:ascii="Verdana" w:hAnsi="Verdana" w:cs="Arial"/>
          <w:b/>
          <w:bCs/>
          <w:color w:val="000000"/>
          <w:sz w:val="18"/>
          <w:szCs w:val="18"/>
        </w:rPr>
        <w:t>OWB Childcare</w:t>
      </w:r>
      <w:r w:rsidR="003471CF" w:rsidRPr="0034172A">
        <w:rPr>
          <w:rStyle w:val="normaltextrun"/>
          <w:rFonts w:ascii="Verdana" w:hAnsi="Verdana" w:cs="Arial"/>
          <w:b/>
          <w:bCs/>
          <w:color w:val="000000"/>
          <w:sz w:val="18"/>
          <w:szCs w:val="18"/>
        </w:rPr>
        <w:t xml:space="preserve"> </w:t>
      </w:r>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68A5A778" w14:textId="77777777" w:rsidR="00E743FA" w:rsidRPr="0034172A" w:rsidRDefault="00E743FA" w:rsidP="002F7C0C">
      <w:pPr>
        <w:pStyle w:val="NoSpacing"/>
        <w:rPr>
          <w:rFonts w:ascii="Verdana" w:hAnsi="Verdana"/>
          <w:color w:val="000000"/>
          <w:sz w:val="18"/>
          <w:szCs w:val="18"/>
          <w:shd w:val="clear" w:color="auto" w:fill="FFFFFF"/>
        </w:rPr>
      </w:pPr>
      <w:r w:rsidRPr="0034172A">
        <w:rPr>
          <w:rFonts w:ascii="Verdana" w:hAnsi="Verdana"/>
          <w:sz w:val="18"/>
          <w:szCs w:val="18"/>
        </w:rPr>
        <w:t>The STAAND OWB Childcare training is designed to provide workers with an overview of how to create and update childcare vouchers and subsidy, referrals, upload documents</w:t>
      </w:r>
      <w:r w:rsidRPr="0034172A">
        <w:rPr>
          <w:rFonts w:ascii="Verdana" w:hAnsi="Verdana"/>
          <w:color w:val="000000"/>
          <w:sz w:val="18"/>
          <w:szCs w:val="18"/>
          <w:shd w:val="clear" w:color="auto" w:fill="FFFFFF"/>
        </w:rPr>
        <w:t xml:space="preserve"> and other exciting features.</w:t>
      </w:r>
    </w:p>
    <w:p w14:paraId="1BED4A19" w14:textId="79E4E0EE" w:rsidR="00E743FA" w:rsidRPr="0034172A" w:rsidRDefault="006C2940" w:rsidP="002F7C0C">
      <w:pPr>
        <w:pStyle w:val="NoSpacing"/>
        <w:rPr>
          <w:rStyle w:val="normaltextrun"/>
          <w:rFonts w:ascii="Verdana" w:hAnsi="Verdana" w:cs="Arial"/>
          <w:b/>
          <w:bCs/>
          <w:color w:val="000000"/>
          <w:sz w:val="18"/>
          <w:szCs w:val="18"/>
        </w:rPr>
      </w:pPr>
      <w:r w:rsidRPr="0034172A">
        <w:rPr>
          <w:rFonts w:ascii="Verdana" w:hAnsi="Verdana"/>
          <w:b/>
          <w:bCs/>
          <w:sz w:val="18"/>
          <w:szCs w:val="18"/>
        </w:rPr>
        <w:lastRenderedPageBreak/>
        <w:t xml:space="preserve">STAAND </w:t>
      </w:r>
      <w:r w:rsidR="00E743FA" w:rsidRPr="0034172A">
        <w:rPr>
          <w:rFonts w:ascii="Verdana" w:hAnsi="Verdana"/>
          <w:b/>
          <w:bCs/>
          <w:sz w:val="18"/>
          <w:szCs w:val="18"/>
        </w:rPr>
        <w:t>OWB Domestic Violence</w:t>
      </w:r>
      <w:r w:rsidR="003471CF" w:rsidRPr="0034172A">
        <w:rPr>
          <w:rFonts w:ascii="Verdana" w:hAnsi="Verdana"/>
          <w:b/>
          <w:bCs/>
          <w:sz w:val="18"/>
          <w:szCs w:val="18"/>
        </w:rPr>
        <w:t xml:space="preserve"> </w:t>
      </w:r>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79405B99" w14:textId="77777777" w:rsidR="00E743FA" w:rsidRPr="0034172A" w:rsidRDefault="00E743FA" w:rsidP="002F7C0C">
      <w:pPr>
        <w:pStyle w:val="NoSpacing"/>
        <w:rPr>
          <w:rFonts w:ascii="Verdana" w:hAnsi="Verdana"/>
          <w:color w:val="000000"/>
          <w:sz w:val="18"/>
          <w:szCs w:val="18"/>
          <w:shd w:val="clear" w:color="auto" w:fill="FFFFFF"/>
        </w:rPr>
      </w:pPr>
      <w:r w:rsidRPr="0034172A">
        <w:rPr>
          <w:rFonts w:ascii="Verdana" w:hAnsi="Verdana"/>
          <w:sz w:val="18"/>
          <w:szCs w:val="18"/>
        </w:rPr>
        <w:t xml:space="preserve">The STAAND OWB Domestic Violence training is designed to provide workers with an overview of how to create and update DV referrals, schedule consultations, enter contact notes </w:t>
      </w:r>
      <w:r w:rsidRPr="0034172A">
        <w:rPr>
          <w:rFonts w:ascii="Verdana" w:hAnsi="Verdana"/>
          <w:color w:val="000000"/>
          <w:sz w:val="18"/>
          <w:szCs w:val="18"/>
          <w:shd w:val="clear" w:color="auto" w:fill="FFFFFF"/>
        </w:rPr>
        <w:t>and other exciting features.</w:t>
      </w:r>
    </w:p>
    <w:p w14:paraId="3506F777" w14:textId="77777777" w:rsidR="00E743FA" w:rsidRPr="0034172A" w:rsidRDefault="00E743FA" w:rsidP="002F7C0C">
      <w:pPr>
        <w:pStyle w:val="NoSpacing"/>
        <w:rPr>
          <w:rFonts w:ascii="Verdana" w:hAnsi="Verdana"/>
          <w:sz w:val="18"/>
          <w:szCs w:val="18"/>
        </w:rPr>
      </w:pPr>
    </w:p>
    <w:p w14:paraId="675065DF" w14:textId="452CD786"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OYE Making Money Grow</w:t>
      </w:r>
      <w:r w:rsidR="003471CF" w:rsidRPr="0034172A">
        <w:rPr>
          <w:rFonts w:ascii="Verdana" w:hAnsi="Verdana"/>
          <w:b/>
          <w:bCs/>
          <w:sz w:val="18"/>
          <w:szCs w:val="18"/>
        </w:rPr>
        <w:t xml:space="preserve"> </w:t>
      </w:r>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12610D75" w14:textId="77777777" w:rsidR="00E743FA" w:rsidRPr="0034172A" w:rsidRDefault="00E743FA" w:rsidP="002F7C0C">
      <w:pPr>
        <w:pStyle w:val="NoSpacing"/>
        <w:rPr>
          <w:rFonts w:ascii="Verdana" w:hAnsi="Verdana"/>
          <w:color w:val="000000"/>
          <w:sz w:val="18"/>
          <w:szCs w:val="18"/>
          <w:shd w:val="clear" w:color="auto" w:fill="FFFFFF"/>
        </w:rPr>
      </w:pPr>
      <w:r w:rsidRPr="0034172A">
        <w:rPr>
          <w:rFonts w:ascii="Verdana" w:hAnsi="Verdana"/>
          <w:sz w:val="18"/>
          <w:szCs w:val="18"/>
        </w:rPr>
        <w:t xml:space="preserve">The STAAND OYE Making Money Grow training is designed to provide workers with an overview of how to complete the MMG referral, upload documents, receive notifications </w:t>
      </w:r>
      <w:r w:rsidRPr="0034172A">
        <w:rPr>
          <w:rFonts w:ascii="Verdana" w:hAnsi="Verdana"/>
          <w:color w:val="000000"/>
          <w:sz w:val="18"/>
          <w:szCs w:val="18"/>
          <w:shd w:val="clear" w:color="auto" w:fill="FFFFFF"/>
        </w:rPr>
        <w:t>and other exciting features.</w:t>
      </w:r>
    </w:p>
    <w:p w14:paraId="304DF521" w14:textId="77777777" w:rsidR="00E743FA" w:rsidRPr="0034172A" w:rsidRDefault="00E743FA" w:rsidP="002F7C0C">
      <w:pPr>
        <w:pStyle w:val="NoSpacing"/>
        <w:rPr>
          <w:rFonts w:ascii="Verdana" w:hAnsi="Verdana"/>
          <w:sz w:val="18"/>
          <w:szCs w:val="18"/>
        </w:rPr>
      </w:pPr>
    </w:p>
    <w:p w14:paraId="39C1D299" w14:textId="4CC82222"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OWB Clinical Services</w:t>
      </w:r>
      <w:r w:rsidR="003471CF" w:rsidRPr="0034172A">
        <w:rPr>
          <w:rFonts w:ascii="Verdana" w:hAnsi="Verdana"/>
          <w:b/>
          <w:bCs/>
          <w:sz w:val="18"/>
          <w:szCs w:val="18"/>
        </w:rPr>
        <w:t xml:space="preserve"> </w:t>
      </w:r>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5BB908BA" w14:textId="77777777" w:rsidR="00E743FA" w:rsidRPr="0034172A" w:rsidRDefault="00E743FA" w:rsidP="002F7C0C">
      <w:pPr>
        <w:pStyle w:val="NoSpacing"/>
        <w:rPr>
          <w:rFonts w:ascii="Verdana" w:hAnsi="Verdana"/>
          <w:color w:val="000000"/>
          <w:sz w:val="18"/>
          <w:szCs w:val="18"/>
          <w:shd w:val="clear" w:color="auto" w:fill="FFFFFF"/>
        </w:rPr>
      </w:pPr>
      <w:r w:rsidRPr="0034172A">
        <w:rPr>
          <w:rFonts w:ascii="Verdana" w:hAnsi="Verdana"/>
          <w:sz w:val="18"/>
          <w:szCs w:val="18"/>
        </w:rPr>
        <w:t>The STAAND OWB Clinical Services training is designed to provide workers with an overview of how to</w:t>
      </w:r>
      <w:r w:rsidRPr="0034172A">
        <w:rPr>
          <w:rFonts w:ascii="Verdana" w:hAnsi="Verdana"/>
          <w:color w:val="000000"/>
          <w:sz w:val="18"/>
          <w:szCs w:val="18"/>
          <w:shd w:val="clear" w:color="auto" w:fill="FFFFFF"/>
        </w:rPr>
        <w:t xml:space="preserve"> review reports for Acute Hospitalization in the system, create a new Person hospitalization record to track and provide support for a youth and receive notifications. This training will also review the process of scheduling clinical appointments, create referrals for clients to receive services, transportation request, upload documents and other exciting features.</w:t>
      </w:r>
    </w:p>
    <w:p w14:paraId="6490BCE8" w14:textId="77777777" w:rsidR="00E743FA" w:rsidRPr="0034172A" w:rsidRDefault="00E743FA" w:rsidP="002F7C0C">
      <w:pPr>
        <w:pStyle w:val="NoSpacing"/>
        <w:rPr>
          <w:rFonts w:ascii="Verdana" w:hAnsi="Verdana"/>
          <w:sz w:val="18"/>
          <w:szCs w:val="18"/>
        </w:rPr>
      </w:pPr>
    </w:p>
    <w:p w14:paraId="1FABFB5B" w14:textId="235EB3B3"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OWB Mental Health</w:t>
      </w:r>
      <w:r w:rsidR="003471CF" w:rsidRPr="0034172A">
        <w:rPr>
          <w:rFonts w:ascii="Verdana" w:hAnsi="Verdana"/>
          <w:b/>
          <w:bCs/>
          <w:sz w:val="18"/>
          <w:szCs w:val="18"/>
        </w:rPr>
        <w:t xml:space="preserve"> </w:t>
      </w:r>
      <w:r w:rsidR="003471CF" w:rsidRPr="0034172A">
        <w:rPr>
          <w:rFonts w:ascii="Verdana" w:hAnsi="Verdana"/>
          <w:i/>
          <w:sz w:val="18"/>
          <w:szCs w:val="18"/>
        </w:rPr>
        <w:t xml:space="preserve">CFSA Unit </w:t>
      </w:r>
      <w:r w:rsidR="000400FB" w:rsidRPr="0034172A">
        <w:rPr>
          <w:rFonts w:ascii="Verdana" w:hAnsi="Verdana"/>
          <w:i/>
          <w:sz w:val="18"/>
          <w:szCs w:val="18"/>
        </w:rPr>
        <w:t xml:space="preserve">Staff </w:t>
      </w:r>
      <w:r w:rsidR="003471CF" w:rsidRPr="0034172A">
        <w:rPr>
          <w:rFonts w:ascii="Verdana" w:hAnsi="Verdana"/>
          <w:i/>
          <w:sz w:val="18"/>
          <w:szCs w:val="18"/>
        </w:rPr>
        <w:t>Only</w:t>
      </w:r>
    </w:p>
    <w:p w14:paraId="23D69B31" w14:textId="77777777" w:rsidR="00E743FA" w:rsidRPr="0034172A" w:rsidRDefault="00E743FA" w:rsidP="002F7C0C">
      <w:pPr>
        <w:pStyle w:val="NoSpacing"/>
        <w:rPr>
          <w:rFonts w:ascii="Verdana" w:hAnsi="Verdana"/>
          <w:color w:val="000000"/>
          <w:sz w:val="18"/>
          <w:szCs w:val="18"/>
          <w:shd w:val="clear" w:color="auto" w:fill="FFFFFF"/>
        </w:rPr>
      </w:pPr>
      <w:r w:rsidRPr="0034172A">
        <w:rPr>
          <w:rFonts w:ascii="Verdana" w:hAnsi="Verdana"/>
          <w:sz w:val="18"/>
          <w:szCs w:val="18"/>
        </w:rPr>
        <w:t>The STAAND OWB Mental Health training is designed to provide workers with an overview of how to</w:t>
      </w:r>
      <w:r w:rsidRPr="0034172A">
        <w:rPr>
          <w:rFonts w:ascii="Verdana" w:hAnsi="Verdana"/>
          <w:color w:val="000000"/>
          <w:sz w:val="18"/>
          <w:szCs w:val="18"/>
          <w:shd w:val="clear" w:color="auto" w:fill="FFFFFF"/>
        </w:rPr>
        <w:t xml:space="preserve"> refer clients to Mental Health Services, complete a search, submit request to DBH, complete the mental health evaluation, schedule a mental health evaluation, review the treatment recommendation form and other exciting features.</w:t>
      </w:r>
    </w:p>
    <w:p w14:paraId="7B0C6510" w14:textId="77777777" w:rsidR="00E743FA" w:rsidRPr="0034172A" w:rsidRDefault="00E743FA" w:rsidP="002F7C0C">
      <w:pPr>
        <w:pStyle w:val="NoSpacing"/>
        <w:rPr>
          <w:rFonts w:ascii="Verdana" w:hAnsi="Verdana"/>
          <w:sz w:val="18"/>
          <w:szCs w:val="18"/>
        </w:rPr>
      </w:pPr>
    </w:p>
    <w:p w14:paraId="0386DC3A" w14:textId="77777777" w:rsidR="002F7C0C" w:rsidRPr="0034172A" w:rsidRDefault="002F7C0C" w:rsidP="002F7C0C">
      <w:pPr>
        <w:pStyle w:val="NoSpacing"/>
        <w:rPr>
          <w:rFonts w:ascii="Verdana" w:hAnsi="Verdana"/>
          <w:b/>
          <w:bCs/>
          <w:sz w:val="18"/>
          <w:szCs w:val="18"/>
        </w:rPr>
      </w:pPr>
    </w:p>
    <w:p w14:paraId="7B6A53EC" w14:textId="3C7C9F5D"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OYE Aftercare</w:t>
      </w:r>
      <w:r w:rsidR="003471CF" w:rsidRPr="0034172A">
        <w:rPr>
          <w:rFonts w:ascii="Verdana" w:hAnsi="Verdana"/>
          <w:b/>
          <w:bCs/>
          <w:sz w:val="18"/>
          <w:szCs w:val="18"/>
        </w:rPr>
        <w:t xml:space="preserve"> </w:t>
      </w:r>
      <w:r w:rsidR="003471CF" w:rsidRPr="0034172A">
        <w:rPr>
          <w:rFonts w:ascii="Verdana" w:hAnsi="Verdana"/>
          <w:i/>
          <w:sz w:val="18"/>
          <w:szCs w:val="18"/>
        </w:rPr>
        <w:t>CFSA Unit</w:t>
      </w:r>
      <w:r w:rsidR="000400FB" w:rsidRPr="0034172A">
        <w:rPr>
          <w:rFonts w:ascii="Verdana" w:hAnsi="Verdana"/>
          <w:i/>
          <w:sz w:val="18"/>
          <w:szCs w:val="18"/>
        </w:rPr>
        <w:t xml:space="preserve"> Staff </w:t>
      </w:r>
      <w:r w:rsidR="003471CF" w:rsidRPr="0034172A">
        <w:rPr>
          <w:rFonts w:ascii="Verdana" w:hAnsi="Verdana"/>
          <w:i/>
          <w:sz w:val="18"/>
          <w:szCs w:val="18"/>
        </w:rPr>
        <w:t>Only</w:t>
      </w:r>
    </w:p>
    <w:p w14:paraId="39228C95" w14:textId="77777777" w:rsidR="00E743FA" w:rsidRPr="0034172A" w:rsidRDefault="00E743FA" w:rsidP="002F7C0C">
      <w:pPr>
        <w:pStyle w:val="NoSpacing"/>
        <w:rPr>
          <w:rFonts w:ascii="Verdana" w:hAnsi="Verdana"/>
          <w:sz w:val="18"/>
          <w:szCs w:val="18"/>
        </w:rPr>
      </w:pPr>
      <w:r w:rsidRPr="0034172A">
        <w:rPr>
          <w:rFonts w:ascii="Verdana" w:hAnsi="Verdana"/>
          <w:sz w:val="18"/>
          <w:szCs w:val="18"/>
        </w:rPr>
        <w:t>The STAAND OYE Aftercare training is designed to provide workers with an overview of how to track reporting information for youth, complete the YAC form, enroll youth in program, complete referral, update youth status, and other exciting features.</w:t>
      </w:r>
    </w:p>
    <w:p w14:paraId="7D77EFBD" w14:textId="77777777" w:rsidR="00E743FA" w:rsidRPr="0034172A" w:rsidRDefault="00E743FA" w:rsidP="002F7C0C">
      <w:pPr>
        <w:pStyle w:val="NoSpacing"/>
        <w:rPr>
          <w:rFonts w:ascii="Verdana" w:hAnsi="Verdana"/>
          <w:sz w:val="18"/>
          <w:szCs w:val="18"/>
        </w:rPr>
      </w:pPr>
    </w:p>
    <w:p w14:paraId="7D352E07" w14:textId="552BDF91"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OYE College Career Prep</w:t>
      </w:r>
      <w:r w:rsidR="003471CF" w:rsidRPr="0034172A">
        <w:rPr>
          <w:rFonts w:ascii="Verdana" w:hAnsi="Verdana"/>
          <w:b/>
          <w:bCs/>
          <w:sz w:val="18"/>
          <w:szCs w:val="18"/>
        </w:rPr>
        <w:t xml:space="preserve"> </w:t>
      </w:r>
      <w:r w:rsidR="003471CF" w:rsidRPr="0034172A">
        <w:rPr>
          <w:rFonts w:ascii="Verdana" w:hAnsi="Verdana"/>
          <w:i/>
          <w:sz w:val="18"/>
          <w:szCs w:val="18"/>
        </w:rPr>
        <w:t xml:space="preserve">CFSA Unit </w:t>
      </w:r>
      <w:r w:rsidR="00022BF9" w:rsidRPr="0034172A">
        <w:rPr>
          <w:rFonts w:ascii="Verdana" w:hAnsi="Verdana"/>
          <w:i/>
          <w:sz w:val="18"/>
          <w:szCs w:val="18"/>
        </w:rPr>
        <w:t xml:space="preserve">Staff </w:t>
      </w:r>
      <w:r w:rsidR="003471CF" w:rsidRPr="0034172A">
        <w:rPr>
          <w:rFonts w:ascii="Verdana" w:hAnsi="Verdana"/>
          <w:i/>
          <w:sz w:val="18"/>
          <w:szCs w:val="18"/>
        </w:rPr>
        <w:t>Only</w:t>
      </w:r>
    </w:p>
    <w:p w14:paraId="7C33B2DB" w14:textId="77777777" w:rsidR="00E743FA" w:rsidRPr="0034172A" w:rsidRDefault="00E743FA" w:rsidP="002F7C0C">
      <w:pPr>
        <w:pStyle w:val="NoSpacing"/>
        <w:rPr>
          <w:rFonts w:ascii="Verdana" w:hAnsi="Verdana"/>
          <w:sz w:val="18"/>
          <w:szCs w:val="18"/>
        </w:rPr>
      </w:pPr>
      <w:r w:rsidRPr="0034172A">
        <w:rPr>
          <w:rFonts w:ascii="Verdana" w:hAnsi="Verdana"/>
          <w:sz w:val="18"/>
          <w:szCs w:val="18"/>
        </w:rPr>
        <w:t>The STAAND OYE college career prep training is designed to provide workers with an overview of how to receive and preview referrals, record and track workshops, and other exciting features.</w:t>
      </w:r>
    </w:p>
    <w:p w14:paraId="6661868C" w14:textId="77777777" w:rsidR="00E743FA" w:rsidRPr="0034172A" w:rsidRDefault="00E743FA" w:rsidP="002F7C0C">
      <w:pPr>
        <w:pStyle w:val="NoSpacing"/>
        <w:rPr>
          <w:rFonts w:ascii="Verdana" w:hAnsi="Verdana"/>
          <w:sz w:val="18"/>
          <w:szCs w:val="18"/>
        </w:rPr>
      </w:pPr>
    </w:p>
    <w:p w14:paraId="4673A6F7" w14:textId="1F286525" w:rsidR="00E743FA" w:rsidRPr="0034172A" w:rsidRDefault="006C2940" w:rsidP="002F7C0C">
      <w:pPr>
        <w:pStyle w:val="NoSpacing"/>
        <w:rPr>
          <w:rFonts w:ascii="Verdana" w:hAnsi="Verdana"/>
          <w:b/>
          <w:bCs/>
          <w:sz w:val="18"/>
          <w:szCs w:val="18"/>
        </w:rPr>
      </w:pPr>
      <w:r w:rsidRPr="0034172A">
        <w:rPr>
          <w:rFonts w:ascii="Verdana" w:hAnsi="Verdana"/>
          <w:b/>
          <w:bCs/>
          <w:sz w:val="18"/>
          <w:szCs w:val="18"/>
        </w:rPr>
        <w:t xml:space="preserve">STAAND </w:t>
      </w:r>
      <w:r w:rsidR="00E743FA" w:rsidRPr="0034172A">
        <w:rPr>
          <w:rFonts w:ascii="Verdana" w:hAnsi="Verdana"/>
          <w:b/>
          <w:bCs/>
          <w:sz w:val="18"/>
          <w:szCs w:val="18"/>
        </w:rPr>
        <w:t xml:space="preserve">Placement Unit, Placement Provider, </w:t>
      </w:r>
      <w:r w:rsidR="003471CF" w:rsidRPr="0034172A">
        <w:rPr>
          <w:rFonts w:ascii="Verdana" w:hAnsi="Verdana"/>
          <w:b/>
          <w:bCs/>
          <w:sz w:val="18"/>
          <w:szCs w:val="18"/>
        </w:rPr>
        <w:t>R</w:t>
      </w:r>
      <w:r w:rsidR="00E743FA" w:rsidRPr="0034172A">
        <w:rPr>
          <w:rFonts w:ascii="Verdana" w:hAnsi="Verdana"/>
          <w:b/>
          <w:bCs/>
          <w:sz w:val="18"/>
          <w:szCs w:val="18"/>
        </w:rPr>
        <w:t xml:space="preserve">ecruitment, Licensing, </w:t>
      </w:r>
      <w:r w:rsidR="003471CF" w:rsidRPr="0034172A">
        <w:rPr>
          <w:rFonts w:ascii="Verdana" w:hAnsi="Verdana"/>
          <w:b/>
          <w:bCs/>
          <w:sz w:val="18"/>
          <w:szCs w:val="18"/>
        </w:rPr>
        <w:t xml:space="preserve">Foster Parent </w:t>
      </w:r>
      <w:r w:rsidR="00E743FA" w:rsidRPr="0034172A">
        <w:rPr>
          <w:rFonts w:ascii="Verdana" w:hAnsi="Verdana"/>
          <w:b/>
          <w:bCs/>
          <w:sz w:val="18"/>
          <w:szCs w:val="18"/>
        </w:rPr>
        <w:t>Pre-Service Training, OTI, Lead</w:t>
      </w:r>
      <w:r w:rsidR="003471CF" w:rsidRPr="0034172A">
        <w:rPr>
          <w:rFonts w:ascii="Verdana" w:hAnsi="Verdana"/>
          <w:b/>
          <w:bCs/>
          <w:sz w:val="18"/>
          <w:szCs w:val="18"/>
        </w:rPr>
        <w:t xml:space="preserve"> </w:t>
      </w:r>
      <w:r w:rsidR="003471CF" w:rsidRPr="0034172A">
        <w:rPr>
          <w:rFonts w:ascii="Verdana" w:hAnsi="Verdana"/>
          <w:i/>
          <w:sz w:val="18"/>
          <w:szCs w:val="18"/>
        </w:rPr>
        <w:t>CFSA Unit Only</w:t>
      </w:r>
    </w:p>
    <w:p w14:paraId="5DD9201B" w14:textId="77777777" w:rsidR="00E743FA" w:rsidRPr="0034172A" w:rsidRDefault="00E743FA" w:rsidP="002F7C0C">
      <w:pPr>
        <w:pStyle w:val="NoSpacing"/>
        <w:rPr>
          <w:rFonts w:ascii="Verdana" w:hAnsi="Verdana"/>
          <w:sz w:val="18"/>
          <w:szCs w:val="18"/>
        </w:rPr>
      </w:pPr>
      <w:r w:rsidRPr="0034172A">
        <w:rPr>
          <w:rFonts w:ascii="Verdana" w:hAnsi="Verdana"/>
          <w:sz w:val="18"/>
          <w:szCs w:val="18"/>
        </w:rPr>
        <w:t xml:space="preserve">The STAAND placement provider, recruitment, licensing, pre-service, OTI, and Lead training is designed to provide workers with an overview of how to </w:t>
      </w:r>
      <w:r w:rsidRPr="0034172A">
        <w:rPr>
          <w:rFonts w:ascii="Verdana" w:hAnsi="Verdana"/>
          <w:color w:val="000000"/>
          <w:sz w:val="18"/>
          <w:szCs w:val="18"/>
          <w:shd w:val="clear" w:color="auto" w:fill="FFFFFF"/>
        </w:rPr>
        <w:t>assign/reassign a placement request to the RDS worker, submit a placement request, complete referrals for Kinship, DSU, and FTM. This training will also provide workers with the ability to view provider records, view and complete foster parent applications, complete the licensure process, and upload documents.  We will also review the OTI and Lead process.</w:t>
      </w:r>
    </w:p>
    <w:p w14:paraId="45436214" w14:textId="45167E6B" w:rsidR="003B01DB" w:rsidRPr="00022BF9" w:rsidRDefault="003B01DB" w:rsidP="002F7C0C">
      <w:pPr>
        <w:pStyle w:val="NoSpacing"/>
        <w:rPr>
          <w:rFonts w:ascii="Garamond" w:hAnsi="Garamond"/>
          <w:sz w:val="20"/>
          <w:szCs w:val="20"/>
        </w:rPr>
      </w:pPr>
    </w:p>
    <w:sectPr w:rsidR="003B01DB" w:rsidRPr="00022B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B0FC" w14:textId="77777777" w:rsidR="009E3A77" w:rsidRDefault="009E3A77" w:rsidP="00053F69">
      <w:pPr>
        <w:spacing w:after="0" w:line="240" w:lineRule="auto"/>
      </w:pPr>
      <w:r>
        <w:separator/>
      </w:r>
    </w:p>
  </w:endnote>
  <w:endnote w:type="continuationSeparator" w:id="0">
    <w:p w14:paraId="0F81DBA8" w14:textId="77777777" w:rsidR="009E3A77" w:rsidRDefault="009E3A77" w:rsidP="0005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Roboto-Regular">
    <w:altName w:val="Roboto"/>
    <w:panose1 w:val="00000000000000000000"/>
    <w:charset w:val="00"/>
    <w:family w:val="roman"/>
    <w:notTrueType/>
    <w:pitch w:val="default"/>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372F" w14:textId="77777777" w:rsidR="00053F69" w:rsidRDefault="0005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450" w14:textId="77777777" w:rsidR="00053F69" w:rsidRDefault="00053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2EAB" w14:textId="77777777" w:rsidR="00053F69" w:rsidRDefault="0005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117D" w14:textId="77777777" w:rsidR="009E3A77" w:rsidRDefault="009E3A77" w:rsidP="00053F69">
      <w:pPr>
        <w:spacing w:after="0" w:line="240" w:lineRule="auto"/>
      </w:pPr>
      <w:r>
        <w:separator/>
      </w:r>
    </w:p>
  </w:footnote>
  <w:footnote w:type="continuationSeparator" w:id="0">
    <w:p w14:paraId="416A9C75" w14:textId="77777777" w:rsidR="009E3A77" w:rsidRDefault="009E3A77" w:rsidP="00053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B5D0" w14:textId="77777777" w:rsidR="00053F69" w:rsidRDefault="00053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95A1" w14:textId="09BA1F06" w:rsidR="00053F69" w:rsidRDefault="00053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5BAA" w14:textId="77777777" w:rsidR="00053F69" w:rsidRDefault="00053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94"/>
    <w:rsid w:val="00003452"/>
    <w:rsid w:val="000140D9"/>
    <w:rsid w:val="00016CE2"/>
    <w:rsid w:val="0002047F"/>
    <w:rsid w:val="00022BF9"/>
    <w:rsid w:val="00037E6F"/>
    <w:rsid w:val="000400FB"/>
    <w:rsid w:val="00041374"/>
    <w:rsid w:val="00044E31"/>
    <w:rsid w:val="00053F69"/>
    <w:rsid w:val="00064458"/>
    <w:rsid w:val="00076BDD"/>
    <w:rsid w:val="000817F9"/>
    <w:rsid w:val="000A0AE3"/>
    <w:rsid w:val="000D3E9A"/>
    <w:rsid w:val="000D53C4"/>
    <w:rsid w:val="000D79BE"/>
    <w:rsid w:val="000E2657"/>
    <w:rsid w:val="000E2971"/>
    <w:rsid w:val="000F065A"/>
    <w:rsid w:val="000F1F6C"/>
    <w:rsid w:val="00102237"/>
    <w:rsid w:val="001048A7"/>
    <w:rsid w:val="001125DB"/>
    <w:rsid w:val="0011448A"/>
    <w:rsid w:val="00122C96"/>
    <w:rsid w:val="001261AD"/>
    <w:rsid w:val="0012788C"/>
    <w:rsid w:val="00127F75"/>
    <w:rsid w:val="00134847"/>
    <w:rsid w:val="0014106B"/>
    <w:rsid w:val="00143332"/>
    <w:rsid w:val="00151209"/>
    <w:rsid w:val="001577F7"/>
    <w:rsid w:val="00167581"/>
    <w:rsid w:val="001763B8"/>
    <w:rsid w:val="00177417"/>
    <w:rsid w:val="0017759D"/>
    <w:rsid w:val="00183CC0"/>
    <w:rsid w:val="001855F0"/>
    <w:rsid w:val="0018764B"/>
    <w:rsid w:val="00192D02"/>
    <w:rsid w:val="00196EA9"/>
    <w:rsid w:val="00197809"/>
    <w:rsid w:val="001B2D17"/>
    <w:rsid w:val="001B3E8B"/>
    <w:rsid w:val="001B698F"/>
    <w:rsid w:val="001D6223"/>
    <w:rsid w:val="001E0771"/>
    <w:rsid w:val="001E778C"/>
    <w:rsid w:val="0020475E"/>
    <w:rsid w:val="00207D28"/>
    <w:rsid w:val="00210096"/>
    <w:rsid w:val="002117DD"/>
    <w:rsid w:val="002166F4"/>
    <w:rsid w:val="00216E01"/>
    <w:rsid w:val="0021765F"/>
    <w:rsid w:val="0022412A"/>
    <w:rsid w:val="00233C11"/>
    <w:rsid w:val="00240E3C"/>
    <w:rsid w:val="002440B9"/>
    <w:rsid w:val="002471FF"/>
    <w:rsid w:val="00262BC2"/>
    <w:rsid w:val="00265CB7"/>
    <w:rsid w:val="0027363D"/>
    <w:rsid w:val="00291A31"/>
    <w:rsid w:val="002B2C16"/>
    <w:rsid w:val="002B4D87"/>
    <w:rsid w:val="002D311F"/>
    <w:rsid w:val="002E0E7C"/>
    <w:rsid w:val="002E4DAB"/>
    <w:rsid w:val="002E7CC6"/>
    <w:rsid w:val="002F6F4E"/>
    <w:rsid w:val="002F7C0C"/>
    <w:rsid w:val="00303972"/>
    <w:rsid w:val="003045A3"/>
    <w:rsid w:val="00316274"/>
    <w:rsid w:val="0034172A"/>
    <w:rsid w:val="003471CF"/>
    <w:rsid w:val="00355FC6"/>
    <w:rsid w:val="003656CC"/>
    <w:rsid w:val="00370C05"/>
    <w:rsid w:val="00374419"/>
    <w:rsid w:val="0038750C"/>
    <w:rsid w:val="00391031"/>
    <w:rsid w:val="00391EB7"/>
    <w:rsid w:val="00392A3A"/>
    <w:rsid w:val="00393FDD"/>
    <w:rsid w:val="003B01DB"/>
    <w:rsid w:val="003D3369"/>
    <w:rsid w:val="003F5B4B"/>
    <w:rsid w:val="00400DB4"/>
    <w:rsid w:val="00403C8F"/>
    <w:rsid w:val="00406E90"/>
    <w:rsid w:val="00412782"/>
    <w:rsid w:val="00433799"/>
    <w:rsid w:val="00455D84"/>
    <w:rsid w:val="004717D0"/>
    <w:rsid w:val="00477F70"/>
    <w:rsid w:val="00493327"/>
    <w:rsid w:val="0049365E"/>
    <w:rsid w:val="00497B77"/>
    <w:rsid w:val="004A3BB2"/>
    <w:rsid w:val="004A437C"/>
    <w:rsid w:val="004C06D5"/>
    <w:rsid w:val="004E0A94"/>
    <w:rsid w:val="004F1C1E"/>
    <w:rsid w:val="004F22AE"/>
    <w:rsid w:val="005003A3"/>
    <w:rsid w:val="005016BC"/>
    <w:rsid w:val="00505B4F"/>
    <w:rsid w:val="0051428E"/>
    <w:rsid w:val="00535FE0"/>
    <w:rsid w:val="00551E0C"/>
    <w:rsid w:val="005524B1"/>
    <w:rsid w:val="00560D76"/>
    <w:rsid w:val="00564A55"/>
    <w:rsid w:val="00577DCC"/>
    <w:rsid w:val="005843BB"/>
    <w:rsid w:val="005862F3"/>
    <w:rsid w:val="00586C36"/>
    <w:rsid w:val="00594DD2"/>
    <w:rsid w:val="005A6D51"/>
    <w:rsid w:val="005B3634"/>
    <w:rsid w:val="005B7977"/>
    <w:rsid w:val="005C03A8"/>
    <w:rsid w:val="005C171C"/>
    <w:rsid w:val="005C4251"/>
    <w:rsid w:val="005C7C7F"/>
    <w:rsid w:val="005D5442"/>
    <w:rsid w:val="005E597D"/>
    <w:rsid w:val="005F5096"/>
    <w:rsid w:val="005F6EDE"/>
    <w:rsid w:val="006048F6"/>
    <w:rsid w:val="0061058A"/>
    <w:rsid w:val="00615648"/>
    <w:rsid w:val="00617746"/>
    <w:rsid w:val="0061777B"/>
    <w:rsid w:val="00624536"/>
    <w:rsid w:val="006327BD"/>
    <w:rsid w:val="0063364D"/>
    <w:rsid w:val="0064197D"/>
    <w:rsid w:val="006446BE"/>
    <w:rsid w:val="0065188A"/>
    <w:rsid w:val="00654512"/>
    <w:rsid w:val="00657A69"/>
    <w:rsid w:val="00673A84"/>
    <w:rsid w:val="00676850"/>
    <w:rsid w:val="0067747F"/>
    <w:rsid w:val="006825F4"/>
    <w:rsid w:val="00686185"/>
    <w:rsid w:val="0069020C"/>
    <w:rsid w:val="00690235"/>
    <w:rsid w:val="006A1338"/>
    <w:rsid w:val="006A7465"/>
    <w:rsid w:val="006B0002"/>
    <w:rsid w:val="006B08D5"/>
    <w:rsid w:val="006B7400"/>
    <w:rsid w:val="006C2940"/>
    <w:rsid w:val="006C5054"/>
    <w:rsid w:val="006E21EA"/>
    <w:rsid w:val="006E4132"/>
    <w:rsid w:val="006E6A2A"/>
    <w:rsid w:val="006F00D2"/>
    <w:rsid w:val="00704B15"/>
    <w:rsid w:val="00724B03"/>
    <w:rsid w:val="00741E12"/>
    <w:rsid w:val="00742DF6"/>
    <w:rsid w:val="00743091"/>
    <w:rsid w:val="00745055"/>
    <w:rsid w:val="00763817"/>
    <w:rsid w:val="00763D2E"/>
    <w:rsid w:val="00770295"/>
    <w:rsid w:val="007732A0"/>
    <w:rsid w:val="00792F47"/>
    <w:rsid w:val="007B0279"/>
    <w:rsid w:val="007C2B44"/>
    <w:rsid w:val="007D6337"/>
    <w:rsid w:val="007E472F"/>
    <w:rsid w:val="007E536E"/>
    <w:rsid w:val="007F201D"/>
    <w:rsid w:val="0080329E"/>
    <w:rsid w:val="00803C54"/>
    <w:rsid w:val="0080587D"/>
    <w:rsid w:val="00813FA6"/>
    <w:rsid w:val="008222CF"/>
    <w:rsid w:val="008517F2"/>
    <w:rsid w:val="008547F6"/>
    <w:rsid w:val="00857C2A"/>
    <w:rsid w:val="0086674E"/>
    <w:rsid w:val="008778FD"/>
    <w:rsid w:val="008B0AB2"/>
    <w:rsid w:val="008B5207"/>
    <w:rsid w:val="008B6C39"/>
    <w:rsid w:val="008C646B"/>
    <w:rsid w:val="008D74CE"/>
    <w:rsid w:val="008E1C27"/>
    <w:rsid w:val="008E3FB5"/>
    <w:rsid w:val="008E7F49"/>
    <w:rsid w:val="0090085E"/>
    <w:rsid w:val="00912245"/>
    <w:rsid w:val="00912FB4"/>
    <w:rsid w:val="00915FDE"/>
    <w:rsid w:val="00930A44"/>
    <w:rsid w:val="009412CF"/>
    <w:rsid w:val="00942AC6"/>
    <w:rsid w:val="00945E67"/>
    <w:rsid w:val="00946F58"/>
    <w:rsid w:val="0095681A"/>
    <w:rsid w:val="00957448"/>
    <w:rsid w:val="00961D7A"/>
    <w:rsid w:val="0097711C"/>
    <w:rsid w:val="009802FB"/>
    <w:rsid w:val="009812E5"/>
    <w:rsid w:val="009825D1"/>
    <w:rsid w:val="00997D53"/>
    <w:rsid w:val="009A1074"/>
    <w:rsid w:val="009A2F03"/>
    <w:rsid w:val="009A37B2"/>
    <w:rsid w:val="009A6248"/>
    <w:rsid w:val="009C0C98"/>
    <w:rsid w:val="009D0696"/>
    <w:rsid w:val="009E08B7"/>
    <w:rsid w:val="009E11F1"/>
    <w:rsid w:val="009E3A77"/>
    <w:rsid w:val="009E4990"/>
    <w:rsid w:val="009E5A29"/>
    <w:rsid w:val="009E6AD9"/>
    <w:rsid w:val="009F5A1C"/>
    <w:rsid w:val="009F6585"/>
    <w:rsid w:val="00A02F79"/>
    <w:rsid w:val="00A067F2"/>
    <w:rsid w:val="00A2201A"/>
    <w:rsid w:val="00A2502D"/>
    <w:rsid w:val="00A315A9"/>
    <w:rsid w:val="00A341EE"/>
    <w:rsid w:val="00A342BD"/>
    <w:rsid w:val="00A427D7"/>
    <w:rsid w:val="00A5328E"/>
    <w:rsid w:val="00A55F08"/>
    <w:rsid w:val="00A7355C"/>
    <w:rsid w:val="00AA4684"/>
    <w:rsid w:val="00AB4078"/>
    <w:rsid w:val="00AC4469"/>
    <w:rsid w:val="00AD0083"/>
    <w:rsid w:val="00AD1EA3"/>
    <w:rsid w:val="00AD50AD"/>
    <w:rsid w:val="00AD5EC4"/>
    <w:rsid w:val="00AD78BE"/>
    <w:rsid w:val="00AE49E7"/>
    <w:rsid w:val="00AE6118"/>
    <w:rsid w:val="00AE665F"/>
    <w:rsid w:val="00B003E3"/>
    <w:rsid w:val="00B15C1F"/>
    <w:rsid w:val="00B16661"/>
    <w:rsid w:val="00B22C91"/>
    <w:rsid w:val="00B308A3"/>
    <w:rsid w:val="00B45CF9"/>
    <w:rsid w:val="00B541F3"/>
    <w:rsid w:val="00B576A9"/>
    <w:rsid w:val="00B7609A"/>
    <w:rsid w:val="00BB0B46"/>
    <w:rsid w:val="00BC1CD0"/>
    <w:rsid w:val="00BC1D12"/>
    <w:rsid w:val="00BD67BC"/>
    <w:rsid w:val="00BE094D"/>
    <w:rsid w:val="00C0024F"/>
    <w:rsid w:val="00C06DAD"/>
    <w:rsid w:val="00C172D7"/>
    <w:rsid w:val="00C20CC5"/>
    <w:rsid w:val="00C22797"/>
    <w:rsid w:val="00C22908"/>
    <w:rsid w:val="00C234E4"/>
    <w:rsid w:val="00C32FED"/>
    <w:rsid w:val="00C3643B"/>
    <w:rsid w:val="00C435D8"/>
    <w:rsid w:val="00C43AA6"/>
    <w:rsid w:val="00C44794"/>
    <w:rsid w:val="00C50FEE"/>
    <w:rsid w:val="00C51796"/>
    <w:rsid w:val="00C51DCF"/>
    <w:rsid w:val="00C528AE"/>
    <w:rsid w:val="00C530ED"/>
    <w:rsid w:val="00C565B4"/>
    <w:rsid w:val="00C6690F"/>
    <w:rsid w:val="00C67366"/>
    <w:rsid w:val="00C7605A"/>
    <w:rsid w:val="00C82006"/>
    <w:rsid w:val="00C86578"/>
    <w:rsid w:val="00C92DC5"/>
    <w:rsid w:val="00C94DF4"/>
    <w:rsid w:val="00C96A34"/>
    <w:rsid w:val="00CA0357"/>
    <w:rsid w:val="00CB01FA"/>
    <w:rsid w:val="00CB0C4B"/>
    <w:rsid w:val="00CC00DC"/>
    <w:rsid w:val="00CC60D5"/>
    <w:rsid w:val="00CD4A9D"/>
    <w:rsid w:val="00CF1546"/>
    <w:rsid w:val="00CF4CFC"/>
    <w:rsid w:val="00CF6E87"/>
    <w:rsid w:val="00D02DAB"/>
    <w:rsid w:val="00D05F1E"/>
    <w:rsid w:val="00D06068"/>
    <w:rsid w:val="00D1260F"/>
    <w:rsid w:val="00D172D9"/>
    <w:rsid w:val="00D25CF8"/>
    <w:rsid w:val="00D3253C"/>
    <w:rsid w:val="00D37362"/>
    <w:rsid w:val="00D401E3"/>
    <w:rsid w:val="00D53586"/>
    <w:rsid w:val="00D549E4"/>
    <w:rsid w:val="00D61AEE"/>
    <w:rsid w:val="00D61CB5"/>
    <w:rsid w:val="00D65000"/>
    <w:rsid w:val="00D65BB0"/>
    <w:rsid w:val="00D7273B"/>
    <w:rsid w:val="00D74706"/>
    <w:rsid w:val="00D74CF5"/>
    <w:rsid w:val="00D76FF8"/>
    <w:rsid w:val="00D87F23"/>
    <w:rsid w:val="00DA5AF7"/>
    <w:rsid w:val="00DB5F9B"/>
    <w:rsid w:val="00DB61BE"/>
    <w:rsid w:val="00DC56D9"/>
    <w:rsid w:val="00DD0F97"/>
    <w:rsid w:val="00DF3EBA"/>
    <w:rsid w:val="00DF7AE2"/>
    <w:rsid w:val="00E10B50"/>
    <w:rsid w:val="00E16784"/>
    <w:rsid w:val="00E202A8"/>
    <w:rsid w:val="00E232E5"/>
    <w:rsid w:val="00E2452E"/>
    <w:rsid w:val="00E24FB1"/>
    <w:rsid w:val="00E55334"/>
    <w:rsid w:val="00E5755F"/>
    <w:rsid w:val="00E64203"/>
    <w:rsid w:val="00E743FA"/>
    <w:rsid w:val="00E76614"/>
    <w:rsid w:val="00E76E67"/>
    <w:rsid w:val="00E81F2A"/>
    <w:rsid w:val="00E96FB5"/>
    <w:rsid w:val="00E97049"/>
    <w:rsid w:val="00EA0F3F"/>
    <w:rsid w:val="00EB08ED"/>
    <w:rsid w:val="00EB4D0B"/>
    <w:rsid w:val="00ED5EC9"/>
    <w:rsid w:val="00ED635B"/>
    <w:rsid w:val="00EE0D13"/>
    <w:rsid w:val="00EE1298"/>
    <w:rsid w:val="00EE4B2A"/>
    <w:rsid w:val="00EE7878"/>
    <w:rsid w:val="00EF1AE7"/>
    <w:rsid w:val="00EF47A8"/>
    <w:rsid w:val="00EF4A70"/>
    <w:rsid w:val="00F22157"/>
    <w:rsid w:val="00F24EB9"/>
    <w:rsid w:val="00F3165E"/>
    <w:rsid w:val="00F479A4"/>
    <w:rsid w:val="00F56F76"/>
    <w:rsid w:val="00F659CC"/>
    <w:rsid w:val="00F869B1"/>
    <w:rsid w:val="00F978CA"/>
    <w:rsid w:val="00FA11C1"/>
    <w:rsid w:val="00FB2235"/>
    <w:rsid w:val="00FB572D"/>
    <w:rsid w:val="00FB70E6"/>
    <w:rsid w:val="00FB755D"/>
    <w:rsid w:val="00FD3E56"/>
    <w:rsid w:val="00FD72D2"/>
    <w:rsid w:val="00FE02D4"/>
    <w:rsid w:val="00FF157A"/>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820A870"/>
  <w15:docId w15:val="{8E4F601E-1AA5-4154-B709-63C6D2E7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rsid w:val="00C44794"/>
    <w:pPr>
      <w:spacing w:after="0" w:line="240" w:lineRule="auto"/>
    </w:pPr>
    <w:rPr>
      <w:rFonts w:ascii="Century Gothic" w:eastAsia="Times New Roman" w:hAnsi="Century Gothic" w:cs="Arial"/>
      <w:color w:val="000000"/>
      <w:sz w:val="20"/>
      <w:szCs w:val="20"/>
    </w:rPr>
  </w:style>
  <w:style w:type="paragraph" w:styleId="BalloonText">
    <w:name w:val="Balloon Text"/>
    <w:basedOn w:val="Normal"/>
    <w:link w:val="BalloonTextChar"/>
    <w:uiPriority w:val="99"/>
    <w:semiHidden/>
    <w:unhideWhenUsed/>
    <w:rsid w:val="00C4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94"/>
    <w:rPr>
      <w:rFonts w:ascii="Tahoma" w:hAnsi="Tahoma" w:cs="Tahoma"/>
      <w:sz w:val="16"/>
      <w:szCs w:val="16"/>
    </w:rPr>
  </w:style>
  <w:style w:type="paragraph" w:styleId="Header">
    <w:name w:val="header"/>
    <w:basedOn w:val="Normal"/>
    <w:link w:val="HeaderChar"/>
    <w:uiPriority w:val="99"/>
    <w:unhideWhenUsed/>
    <w:rsid w:val="0005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69"/>
  </w:style>
  <w:style w:type="paragraph" w:styleId="Footer">
    <w:name w:val="footer"/>
    <w:basedOn w:val="Normal"/>
    <w:link w:val="FooterChar"/>
    <w:uiPriority w:val="99"/>
    <w:unhideWhenUsed/>
    <w:rsid w:val="0005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69"/>
  </w:style>
  <w:style w:type="paragraph" w:customStyle="1" w:styleId="Default">
    <w:name w:val="Default"/>
    <w:rsid w:val="003B01D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F201D"/>
    <w:rPr>
      <w:b/>
      <w:bCs/>
    </w:rPr>
  </w:style>
  <w:style w:type="paragraph" w:customStyle="1" w:styleId="paragraph">
    <w:name w:val="paragraph"/>
    <w:basedOn w:val="Normal"/>
    <w:rsid w:val="00E74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43FA"/>
  </w:style>
  <w:style w:type="character" w:customStyle="1" w:styleId="eop">
    <w:name w:val="eop"/>
    <w:basedOn w:val="DefaultParagraphFont"/>
    <w:rsid w:val="00E743FA"/>
  </w:style>
  <w:style w:type="paragraph" w:styleId="NoSpacing">
    <w:name w:val="No Spacing"/>
    <w:uiPriority w:val="1"/>
    <w:qFormat/>
    <w:rsid w:val="002F7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37800">
      <w:bodyDiv w:val="1"/>
      <w:marLeft w:val="0"/>
      <w:marRight w:val="0"/>
      <w:marTop w:val="0"/>
      <w:marBottom w:val="0"/>
      <w:divBdr>
        <w:top w:val="none" w:sz="0" w:space="0" w:color="auto"/>
        <w:left w:val="none" w:sz="0" w:space="0" w:color="auto"/>
        <w:bottom w:val="none" w:sz="0" w:space="0" w:color="auto"/>
        <w:right w:val="none" w:sz="0" w:space="0" w:color="auto"/>
      </w:divBdr>
    </w:div>
    <w:div w:id="1581325328">
      <w:bodyDiv w:val="1"/>
      <w:marLeft w:val="0"/>
      <w:marRight w:val="0"/>
      <w:marTop w:val="0"/>
      <w:marBottom w:val="0"/>
      <w:divBdr>
        <w:top w:val="none" w:sz="0" w:space="0" w:color="auto"/>
        <w:left w:val="none" w:sz="0" w:space="0" w:color="auto"/>
        <w:bottom w:val="none" w:sz="0" w:space="0" w:color="auto"/>
        <w:right w:val="none" w:sz="0" w:space="0" w:color="auto"/>
      </w:divBdr>
    </w:div>
    <w:div w:id="15892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212B-6C2F-4CC1-ACC2-F6FEC288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Barton, Belinda (CFSA)</cp:lastModifiedBy>
  <cp:revision>8</cp:revision>
  <cp:lastPrinted>2022-09-14T15:15:00Z</cp:lastPrinted>
  <dcterms:created xsi:type="dcterms:W3CDTF">2022-09-21T12:25:00Z</dcterms:created>
  <dcterms:modified xsi:type="dcterms:W3CDTF">2022-09-21T21:25:00Z</dcterms:modified>
</cp:coreProperties>
</file>